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8203" w:tblpY="2296"/>
        <w:tblOverlap w:val="never"/>
        <w:tblW w:w="0" w:type="auto"/>
        <w:tblLook w:val="01E0" w:firstRow="1" w:lastRow="1" w:firstColumn="1" w:lastColumn="1" w:noHBand="0" w:noVBand="0"/>
      </w:tblPr>
      <w:tblGrid>
        <w:gridCol w:w="907"/>
        <w:gridCol w:w="1051"/>
      </w:tblGrid>
      <w:tr w:rsidR="00C015CA" w:rsidTr="00C015CA">
        <w:tc>
          <w:tcPr>
            <w:tcW w:w="907" w:type="dxa"/>
          </w:tcPr>
          <w:p w:rsidR="00C015CA" w:rsidRPr="00A72099" w:rsidRDefault="00A72099" w:rsidP="00C015CA">
            <w:pPr>
              <w:spacing w:line="360" w:lineRule="auto"/>
              <w:rPr>
                <w:rFonts w:asciiTheme="majorHAnsi" w:hAnsiTheme="majorHAnsi"/>
                <w:b/>
                <w:sz w:val="18"/>
                <w:szCs w:val="18"/>
              </w:rPr>
            </w:pPr>
            <w:r w:rsidRPr="00A72099">
              <w:rPr>
                <w:rFonts w:asciiTheme="majorHAnsi" w:hAnsiTheme="majorHAnsi"/>
                <w:b/>
                <w:sz w:val="18"/>
                <w:szCs w:val="18"/>
              </w:rPr>
              <w:t>CÓDIGO</w:t>
            </w:r>
          </w:p>
        </w:tc>
        <w:tc>
          <w:tcPr>
            <w:tcW w:w="1051" w:type="dxa"/>
          </w:tcPr>
          <w:p w:rsidR="00C015CA" w:rsidRPr="00503A7F" w:rsidRDefault="00C015CA" w:rsidP="00C015CA">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Style w:val="Tablaconcuadrcula"/>
        <w:tblpPr w:leftFromText="141" w:rightFromText="141" w:vertAnchor="text" w:horzAnchor="margin" w:tblpXSpec="center" w:tblpY="139"/>
        <w:tblW w:w="0" w:type="auto"/>
        <w:tblLook w:val="01E0" w:firstRow="1" w:lastRow="1" w:firstColumn="1" w:lastColumn="1" w:noHBand="0" w:noVBand="0"/>
      </w:tblPr>
      <w:tblGrid>
        <w:gridCol w:w="3199"/>
        <w:gridCol w:w="2881"/>
        <w:gridCol w:w="4288"/>
      </w:tblGrid>
      <w:tr w:rsidR="00C015CA" w:rsidRPr="00A72099"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CARRERA</w:t>
            </w:r>
          </w:p>
        </w:tc>
        <w:tc>
          <w:tcPr>
            <w:tcW w:w="7169" w:type="dxa"/>
            <w:gridSpan w:val="2"/>
          </w:tcPr>
          <w:p w:rsidR="00C015CA" w:rsidRPr="00A72099" w:rsidRDefault="0078721E" w:rsidP="00C015CA">
            <w:pPr>
              <w:spacing w:line="360" w:lineRule="auto"/>
              <w:rPr>
                <w:rFonts w:asciiTheme="majorHAnsi" w:hAnsiTheme="majorHAnsi"/>
                <w:sz w:val="18"/>
                <w:szCs w:val="18"/>
              </w:rPr>
            </w:pPr>
            <w:proofErr w:type="spellStart"/>
            <w:r w:rsidRPr="0078721E">
              <w:rPr>
                <w:rFonts w:asciiTheme="majorHAnsi" w:hAnsiTheme="majorHAnsi"/>
                <w:sz w:val="18"/>
                <w:szCs w:val="18"/>
              </w:rPr>
              <w:t>Profesorado</w:t>
            </w:r>
            <w:proofErr w:type="spellEnd"/>
            <w:r w:rsidRPr="0078721E">
              <w:rPr>
                <w:rFonts w:asciiTheme="majorHAnsi" w:hAnsiTheme="majorHAnsi"/>
                <w:sz w:val="18"/>
                <w:szCs w:val="18"/>
              </w:rPr>
              <w:t xml:space="preserve"> de </w:t>
            </w:r>
            <w:proofErr w:type="spellStart"/>
            <w:r w:rsidRPr="0078721E">
              <w:rPr>
                <w:rFonts w:asciiTheme="majorHAnsi" w:hAnsiTheme="majorHAnsi"/>
                <w:sz w:val="18"/>
                <w:szCs w:val="18"/>
              </w:rPr>
              <w:t>Educación</w:t>
            </w:r>
            <w:proofErr w:type="spellEnd"/>
            <w:r w:rsidRPr="0078721E">
              <w:rPr>
                <w:rFonts w:asciiTheme="majorHAnsi" w:hAnsiTheme="majorHAnsi"/>
                <w:sz w:val="18"/>
                <w:szCs w:val="18"/>
              </w:rPr>
              <w:t xml:space="preserve"> </w:t>
            </w:r>
            <w:proofErr w:type="spellStart"/>
            <w:r w:rsidRPr="0078721E">
              <w:rPr>
                <w:rFonts w:asciiTheme="majorHAnsi" w:hAnsiTheme="majorHAnsi"/>
                <w:sz w:val="18"/>
                <w:szCs w:val="18"/>
              </w:rPr>
              <w:t>Física</w:t>
            </w:r>
            <w:proofErr w:type="spellEnd"/>
          </w:p>
        </w:tc>
      </w:tr>
      <w:tr w:rsidR="00C015CA" w:rsidRPr="00A72099"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CAMPO Y TRAYECTO</w:t>
            </w:r>
          </w:p>
        </w:tc>
        <w:tc>
          <w:tcPr>
            <w:tcW w:w="7169" w:type="dxa"/>
            <w:gridSpan w:val="2"/>
          </w:tcPr>
          <w:p w:rsidR="00C015CA" w:rsidRPr="00A72099" w:rsidRDefault="0078721E" w:rsidP="00C015CA">
            <w:pPr>
              <w:spacing w:line="360" w:lineRule="auto"/>
              <w:rPr>
                <w:rFonts w:asciiTheme="majorHAnsi" w:hAnsiTheme="majorHAnsi"/>
                <w:sz w:val="18"/>
                <w:szCs w:val="18"/>
              </w:rPr>
            </w:pPr>
            <w:proofErr w:type="spellStart"/>
            <w:r w:rsidRPr="0078721E">
              <w:rPr>
                <w:rFonts w:asciiTheme="majorHAnsi" w:hAnsiTheme="majorHAnsi"/>
                <w:sz w:val="18"/>
                <w:szCs w:val="18"/>
              </w:rPr>
              <w:t>Formación</w:t>
            </w:r>
            <w:proofErr w:type="spellEnd"/>
            <w:r w:rsidRPr="0078721E">
              <w:rPr>
                <w:rFonts w:asciiTheme="majorHAnsi" w:hAnsiTheme="majorHAnsi"/>
                <w:sz w:val="18"/>
                <w:szCs w:val="18"/>
              </w:rPr>
              <w:t xml:space="preserve"> General – </w:t>
            </w:r>
            <w:proofErr w:type="spellStart"/>
            <w:r w:rsidRPr="0078721E">
              <w:rPr>
                <w:rFonts w:asciiTheme="majorHAnsi" w:hAnsiTheme="majorHAnsi"/>
                <w:sz w:val="18"/>
                <w:szCs w:val="18"/>
              </w:rPr>
              <w:t>Actualización</w:t>
            </w:r>
            <w:proofErr w:type="spellEnd"/>
            <w:r w:rsidRPr="0078721E">
              <w:rPr>
                <w:rFonts w:asciiTheme="majorHAnsi" w:hAnsiTheme="majorHAnsi"/>
                <w:sz w:val="18"/>
                <w:szCs w:val="18"/>
              </w:rPr>
              <w:t xml:space="preserve"> </w:t>
            </w:r>
            <w:proofErr w:type="spellStart"/>
            <w:r w:rsidRPr="0078721E">
              <w:rPr>
                <w:rFonts w:asciiTheme="majorHAnsi" w:hAnsiTheme="majorHAnsi"/>
                <w:sz w:val="18"/>
                <w:szCs w:val="18"/>
              </w:rPr>
              <w:t>Formativa</w:t>
            </w:r>
            <w:proofErr w:type="spellEnd"/>
          </w:p>
        </w:tc>
      </w:tr>
      <w:tr w:rsidR="00C015CA" w:rsidRPr="00293BC4"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UNIDAD/ ESPACIO CURRICULAR</w:t>
            </w:r>
          </w:p>
        </w:tc>
        <w:tc>
          <w:tcPr>
            <w:tcW w:w="7169" w:type="dxa"/>
            <w:gridSpan w:val="2"/>
          </w:tcPr>
          <w:p w:rsidR="00C015CA" w:rsidRPr="00A72099" w:rsidRDefault="0078721E" w:rsidP="00C015CA">
            <w:pPr>
              <w:pStyle w:val="cmnombreunidad"/>
              <w:rPr>
                <w:rFonts w:asciiTheme="majorHAnsi" w:hAnsiTheme="majorHAnsi"/>
                <w:sz w:val="18"/>
                <w:szCs w:val="18"/>
              </w:rPr>
            </w:pPr>
            <w:r w:rsidRPr="0078721E">
              <w:rPr>
                <w:rFonts w:asciiTheme="majorHAnsi" w:hAnsiTheme="majorHAnsi"/>
                <w:sz w:val="18"/>
                <w:szCs w:val="18"/>
              </w:rPr>
              <w:t>Prácticas de Lectura, Escritura y Oralidad</w:t>
            </w:r>
          </w:p>
        </w:tc>
      </w:tr>
      <w:tr w:rsidR="00C015CA" w:rsidRPr="00A72099"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FORMATO</w:t>
            </w:r>
          </w:p>
        </w:tc>
        <w:tc>
          <w:tcPr>
            <w:tcW w:w="2881" w:type="dxa"/>
          </w:tcPr>
          <w:p w:rsidR="00C015CA" w:rsidRPr="00A72099" w:rsidRDefault="0078721E" w:rsidP="00C015CA">
            <w:pPr>
              <w:spacing w:line="360" w:lineRule="auto"/>
              <w:rPr>
                <w:rFonts w:asciiTheme="majorHAnsi" w:hAnsiTheme="majorHAnsi"/>
                <w:sz w:val="18"/>
                <w:szCs w:val="18"/>
              </w:rPr>
            </w:pPr>
            <w:r w:rsidRPr="0078721E">
              <w:rPr>
                <w:rFonts w:asciiTheme="majorHAnsi" w:hAnsiTheme="majorHAnsi"/>
                <w:sz w:val="18"/>
                <w:szCs w:val="18"/>
              </w:rPr>
              <w:t>Taller</w:t>
            </w:r>
          </w:p>
        </w:tc>
        <w:tc>
          <w:tcPr>
            <w:tcW w:w="4288"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 xml:space="preserve">AÑO: </w:t>
            </w:r>
            <w:r w:rsidR="0078721E">
              <w:rPr>
                <w:rFonts w:asciiTheme="majorHAnsi" w:hAnsiTheme="majorHAnsi"/>
                <w:b/>
                <w:sz w:val="18"/>
                <w:szCs w:val="18"/>
              </w:rPr>
              <w:t>1°</w:t>
            </w:r>
          </w:p>
        </w:tc>
      </w:tr>
      <w:tr w:rsidR="00C015CA" w:rsidRPr="00A72099"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 xml:space="preserve">RESOLUCIÓN: </w:t>
            </w:r>
          </w:p>
        </w:tc>
        <w:tc>
          <w:tcPr>
            <w:tcW w:w="2881" w:type="dxa"/>
          </w:tcPr>
          <w:p w:rsidR="00C015CA" w:rsidRPr="00A72099" w:rsidRDefault="00C015CA" w:rsidP="0078721E">
            <w:pPr>
              <w:spacing w:line="360" w:lineRule="auto"/>
              <w:rPr>
                <w:rFonts w:asciiTheme="majorHAnsi" w:hAnsiTheme="majorHAnsi"/>
                <w:b/>
                <w:sz w:val="18"/>
                <w:szCs w:val="18"/>
              </w:rPr>
            </w:pPr>
            <w:r w:rsidRPr="00A72099">
              <w:rPr>
                <w:rFonts w:asciiTheme="majorHAnsi" w:hAnsiTheme="majorHAnsi"/>
                <w:b/>
                <w:sz w:val="18"/>
                <w:szCs w:val="18"/>
              </w:rPr>
              <w:t>RÉGIMEN</w:t>
            </w:r>
            <w:r w:rsidR="0078721E">
              <w:rPr>
                <w:rFonts w:asciiTheme="majorHAnsi" w:hAnsiTheme="majorHAnsi"/>
                <w:b/>
                <w:sz w:val="18"/>
                <w:szCs w:val="18"/>
              </w:rPr>
              <w:t xml:space="preserve">: </w:t>
            </w:r>
            <w:proofErr w:type="spellStart"/>
            <w:r w:rsidR="0078721E" w:rsidRPr="0078721E">
              <w:rPr>
                <w:rFonts w:asciiTheme="majorHAnsi" w:hAnsiTheme="majorHAnsi"/>
                <w:b/>
                <w:sz w:val="18"/>
                <w:szCs w:val="18"/>
              </w:rPr>
              <w:t>Carácter</w:t>
            </w:r>
            <w:proofErr w:type="spellEnd"/>
            <w:r w:rsidR="0078721E" w:rsidRPr="0078721E">
              <w:rPr>
                <w:rFonts w:asciiTheme="majorHAnsi" w:hAnsiTheme="majorHAnsi"/>
                <w:b/>
                <w:sz w:val="18"/>
                <w:szCs w:val="18"/>
              </w:rPr>
              <w:t xml:space="preserve"> </w:t>
            </w:r>
            <w:proofErr w:type="spellStart"/>
            <w:r w:rsidR="0078721E" w:rsidRPr="0078721E">
              <w:rPr>
                <w:rFonts w:asciiTheme="majorHAnsi" w:hAnsiTheme="majorHAnsi"/>
                <w:b/>
                <w:sz w:val="18"/>
                <w:szCs w:val="18"/>
              </w:rPr>
              <w:t>Cuatrimestral</w:t>
            </w:r>
            <w:proofErr w:type="spellEnd"/>
            <w:r w:rsidR="0078721E" w:rsidRPr="0078721E">
              <w:rPr>
                <w:rFonts w:asciiTheme="majorHAnsi" w:hAnsiTheme="majorHAnsi"/>
                <w:b/>
                <w:sz w:val="18"/>
                <w:szCs w:val="18"/>
              </w:rPr>
              <w:t xml:space="preserve"> – 1° </w:t>
            </w:r>
            <w:proofErr w:type="spellStart"/>
            <w:r w:rsidR="0078721E" w:rsidRPr="0078721E">
              <w:rPr>
                <w:rFonts w:asciiTheme="majorHAnsi" w:hAnsiTheme="majorHAnsi"/>
                <w:b/>
                <w:sz w:val="18"/>
                <w:szCs w:val="18"/>
              </w:rPr>
              <w:t>Cuatrimestre</w:t>
            </w:r>
            <w:proofErr w:type="spellEnd"/>
          </w:p>
        </w:tc>
        <w:tc>
          <w:tcPr>
            <w:tcW w:w="4288" w:type="dxa"/>
          </w:tcPr>
          <w:p w:rsidR="00C015CA" w:rsidRPr="00A72099" w:rsidRDefault="00C015CA" w:rsidP="00C015CA">
            <w:pPr>
              <w:spacing w:line="360" w:lineRule="auto"/>
              <w:rPr>
                <w:rFonts w:asciiTheme="majorHAnsi" w:hAnsiTheme="majorHAnsi"/>
                <w:b/>
                <w:sz w:val="18"/>
                <w:szCs w:val="18"/>
                <w:lang w:val="pt-BR"/>
              </w:rPr>
            </w:pPr>
            <w:r w:rsidRPr="00A72099">
              <w:rPr>
                <w:rFonts w:asciiTheme="majorHAnsi" w:hAnsiTheme="majorHAnsi"/>
                <w:b/>
                <w:sz w:val="18"/>
                <w:szCs w:val="18"/>
                <w:lang w:val="pt-BR"/>
              </w:rPr>
              <w:t xml:space="preserve">HORAS SEMANALES: </w:t>
            </w:r>
            <w:r w:rsidR="0078721E">
              <w:rPr>
                <w:rFonts w:asciiTheme="majorHAnsi" w:hAnsiTheme="majorHAnsi"/>
                <w:b/>
                <w:sz w:val="18"/>
                <w:szCs w:val="18"/>
              </w:rPr>
              <w:t xml:space="preserve">2 </w:t>
            </w:r>
            <w:proofErr w:type="spellStart"/>
            <w:r w:rsidR="0078721E">
              <w:rPr>
                <w:rFonts w:asciiTheme="majorHAnsi" w:hAnsiTheme="majorHAnsi"/>
                <w:b/>
                <w:sz w:val="18"/>
                <w:szCs w:val="18"/>
              </w:rPr>
              <w:t>horas</w:t>
            </w:r>
            <w:proofErr w:type="spellEnd"/>
            <w:r w:rsidR="0078721E">
              <w:rPr>
                <w:rFonts w:asciiTheme="majorHAnsi" w:hAnsiTheme="majorHAnsi"/>
                <w:b/>
                <w:sz w:val="18"/>
                <w:szCs w:val="18"/>
              </w:rPr>
              <w:t xml:space="preserve"> </w:t>
            </w:r>
            <w:proofErr w:type="spellStart"/>
            <w:r w:rsidR="0078721E">
              <w:rPr>
                <w:rFonts w:asciiTheme="majorHAnsi" w:hAnsiTheme="majorHAnsi"/>
                <w:b/>
                <w:sz w:val="18"/>
                <w:szCs w:val="18"/>
              </w:rPr>
              <w:t>semanales</w:t>
            </w:r>
            <w:proofErr w:type="spellEnd"/>
            <w:r w:rsidR="0078721E">
              <w:rPr>
                <w:rFonts w:asciiTheme="majorHAnsi" w:hAnsiTheme="majorHAnsi"/>
                <w:b/>
                <w:sz w:val="18"/>
                <w:szCs w:val="18"/>
              </w:rPr>
              <w:t xml:space="preserve"> </w:t>
            </w:r>
          </w:p>
        </w:tc>
      </w:tr>
      <w:tr w:rsidR="00C015CA" w:rsidRPr="00A72099"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CONDICIONES DE REGULARIDAD</w:t>
            </w:r>
          </w:p>
        </w:tc>
        <w:tc>
          <w:tcPr>
            <w:tcW w:w="2881" w:type="dxa"/>
          </w:tcPr>
          <w:p w:rsidR="002F35A6" w:rsidRPr="00290FAB" w:rsidRDefault="00C015CA" w:rsidP="0078721E">
            <w:pPr>
              <w:spacing w:line="360" w:lineRule="auto"/>
              <w:rPr>
                <w:rFonts w:asciiTheme="majorHAnsi" w:hAnsiTheme="majorHAnsi"/>
                <w:sz w:val="18"/>
                <w:szCs w:val="18"/>
                <w:lang w:val="es-AR"/>
              </w:rPr>
            </w:pPr>
            <w:r w:rsidRPr="00290FAB">
              <w:rPr>
                <w:rFonts w:asciiTheme="majorHAnsi" w:hAnsiTheme="majorHAnsi"/>
                <w:b/>
                <w:sz w:val="18"/>
                <w:szCs w:val="18"/>
                <w:lang w:val="es-AR"/>
              </w:rPr>
              <w:t>ASISTENCIA:</w:t>
            </w:r>
            <w:r w:rsidRPr="00290FAB">
              <w:rPr>
                <w:rFonts w:asciiTheme="majorHAnsi" w:hAnsiTheme="majorHAnsi"/>
                <w:sz w:val="18"/>
                <w:szCs w:val="18"/>
                <w:lang w:val="es-AR"/>
              </w:rPr>
              <w:t xml:space="preserve"> </w:t>
            </w:r>
          </w:p>
          <w:p w:rsidR="0078721E" w:rsidRPr="00290FAB" w:rsidRDefault="0078721E" w:rsidP="0078721E">
            <w:pPr>
              <w:spacing w:line="360" w:lineRule="auto"/>
              <w:rPr>
                <w:rFonts w:asciiTheme="majorHAnsi" w:hAnsiTheme="majorHAnsi"/>
                <w:sz w:val="18"/>
                <w:szCs w:val="18"/>
                <w:lang w:val="es-AR"/>
              </w:rPr>
            </w:pPr>
            <w:r w:rsidRPr="00290FAB">
              <w:rPr>
                <w:lang w:val="es-AR"/>
              </w:rPr>
              <w:t xml:space="preserve"> </w:t>
            </w:r>
            <w:r w:rsidRPr="00290FAB">
              <w:rPr>
                <w:rFonts w:asciiTheme="majorHAnsi" w:hAnsiTheme="majorHAnsi"/>
                <w:sz w:val="18"/>
                <w:szCs w:val="18"/>
                <w:lang w:val="es-AR"/>
              </w:rPr>
              <w:t>-</w:t>
            </w:r>
            <w:r w:rsidRPr="00290FAB">
              <w:rPr>
                <w:rFonts w:asciiTheme="majorHAnsi" w:hAnsiTheme="majorHAnsi"/>
                <w:sz w:val="18"/>
                <w:szCs w:val="18"/>
                <w:lang w:val="es-AR"/>
              </w:rPr>
              <w:tab/>
              <w:t>Cumplir con el 80% de asistencias a clases presenciales.</w:t>
            </w:r>
          </w:p>
          <w:p w:rsidR="0078721E" w:rsidRPr="00290FAB" w:rsidRDefault="0078721E" w:rsidP="0078721E">
            <w:pPr>
              <w:spacing w:line="360" w:lineRule="auto"/>
              <w:rPr>
                <w:rFonts w:asciiTheme="majorHAnsi" w:hAnsiTheme="majorHAnsi"/>
                <w:sz w:val="18"/>
                <w:szCs w:val="18"/>
                <w:lang w:val="es-AR"/>
              </w:rPr>
            </w:pPr>
            <w:r w:rsidRPr="00290FAB">
              <w:rPr>
                <w:rFonts w:asciiTheme="majorHAnsi" w:hAnsiTheme="majorHAnsi"/>
                <w:sz w:val="18"/>
                <w:szCs w:val="18"/>
                <w:lang w:val="es-AR"/>
              </w:rPr>
              <w:tab/>
            </w:r>
          </w:p>
          <w:p w:rsidR="00C015CA" w:rsidRPr="00290FAB" w:rsidRDefault="00C015CA" w:rsidP="0078721E">
            <w:pPr>
              <w:spacing w:line="360" w:lineRule="auto"/>
              <w:rPr>
                <w:rFonts w:asciiTheme="majorHAnsi" w:hAnsiTheme="majorHAnsi"/>
                <w:sz w:val="18"/>
                <w:szCs w:val="18"/>
                <w:lang w:val="es-AR"/>
              </w:rPr>
            </w:pPr>
          </w:p>
        </w:tc>
        <w:tc>
          <w:tcPr>
            <w:tcW w:w="4288" w:type="dxa"/>
          </w:tcPr>
          <w:p w:rsidR="0078721E" w:rsidRPr="00290FAB" w:rsidRDefault="00C015CA" w:rsidP="0078721E">
            <w:pPr>
              <w:spacing w:line="360" w:lineRule="auto"/>
              <w:rPr>
                <w:rFonts w:asciiTheme="majorHAnsi" w:hAnsiTheme="majorHAnsi"/>
                <w:sz w:val="18"/>
                <w:szCs w:val="18"/>
                <w:lang w:val="es-AR"/>
              </w:rPr>
            </w:pPr>
            <w:r w:rsidRPr="00290FAB">
              <w:rPr>
                <w:rFonts w:asciiTheme="majorHAnsi" w:hAnsiTheme="majorHAnsi"/>
                <w:b/>
                <w:sz w:val="18"/>
                <w:szCs w:val="18"/>
                <w:lang w:val="es-AR"/>
              </w:rPr>
              <w:t xml:space="preserve">EVALUACIÓN: </w:t>
            </w:r>
            <w:r w:rsidR="0078721E" w:rsidRPr="00290FAB">
              <w:rPr>
                <w:rFonts w:asciiTheme="majorHAnsi" w:hAnsiTheme="majorHAnsi"/>
                <w:sz w:val="18"/>
                <w:szCs w:val="18"/>
                <w:lang w:val="es-AR"/>
              </w:rPr>
              <w:t>Enviar las actividades del Aula Virtual en tiempo y forma.</w:t>
            </w:r>
          </w:p>
          <w:p w:rsidR="0078721E" w:rsidRPr="00290FAB" w:rsidRDefault="0078721E" w:rsidP="0078721E">
            <w:pPr>
              <w:spacing w:line="360" w:lineRule="auto"/>
              <w:rPr>
                <w:rFonts w:asciiTheme="majorHAnsi" w:hAnsiTheme="majorHAnsi"/>
                <w:sz w:val="18"/>
                <w:szCs w:val="18"/>
                <w:lang w:val="es-AR"/>
              </w:rPr>
            </w:pPr>
            <w:r w:rsidRPr="00290FAB">
              <w:rPr>
                <w:rFonts w:asciiTheme="majorHAnsi" w:hAnsiTheme="majorHAnsi"/>
                <w:sz w:val="18"/>
                <w:szCs w:val="18"/>
                <w:lang w:val="es-AR"/>
              </w:rPr>
              <w:t>-</w:t>
            </w:r>
            <w:r w:rsidRPr="00290FAB">
              <w:rPr>
                <w:rFonts w:asciiTheme="majorHAnsi" w:hAnsiTheme="majorHAnsi"/>
                <w:sz w:val="18"/>
                <w:szCs w:val="18"/>
                <w:lang w:val="es-AR"/>
              </w:rPr>
              <w:tab/>
              <w:t>Aprobar la Evaluación Parcial.</w:t>
            </w:r>
          </w:p>
          <w:p w:rsidR="0078721E" w:rsidRPr="00290FAB" w:rsidRDefault="0078721E" w:rsidP="0078721E">
            <w:pPr>
              <w:spacing w:line="360" w:lineRule="auto"/>
              <w:rPr>
                <w:rFonts w:asciiTheme="majorHAnsi" w:hAnsiTheme="majorHAnsi"/>
                <w:sz w:val="18"/>
                <w:szCs w:val="18"/>
                <w:lang w:val="es-AR"/>
              </w:rPr>
            </w:pPr>
            <w:r w:rsidRPr="00290FAB">
              <w:rPr>
                <w:rFonts w:asciiTheme="majorHAnsi" w:hAnsiTheme="majorHAnsi"/>
                <w:sz w:val="18"/>
                <w:szCs w:val="18"/>
                <w:lang w:val="es-AR"/>
              </w:rPr>
              <w:t>-</w:t>
            </w:r>
            <w:r w:rsidRPr="00290FAB">
              <w:rPr>
                <w:rFonts w:asciiTheme="majorHAnsi" w:hAnsiTheme="majorHAnsi"/>
                <w:sz w:val="18"/>
                <w:szCs w:val="18"/>
                <w:lang w:val="es-AR"/>
              </w:rPr>
              <w:tab/>
              <w:t xml:space="preserve">Aprobar el Trabajo Final, según las siguientes condiciones: </w:t>
            </w:r>
          </w:p>
          <w:p w:rsidR="0078721E" w:rsidRPr="00290FAB" w:rsidRDefault="0078721E" w:rsidP="0078721E">
            <w:pPr>
              <w:spacing w:line="360" w:lineRule="auto"/>
              <w:rPr>
                <w:rFonts w:asciiTheme="majorHAnsi" w:hAnsiTheme="majorHAnsi"/>
                <w:sz w:val="18"/>
                <w:szCs w:val="18"/>
                <w:lang w:val="es-AR"/>
              </w:rPr>
            </w:pPr>
            <w:r w:rsidRPr="00290FAB">
              <w:rPr>
                <w:rFonts w:asciiTheme="majorHAnsi" w:hAnsiTheme="majorHAnsi"/>
                <w:sz w:val="18"/>
                <w:szCs w:val="18"/>
                <w:lang w:val="es-AR"/>
              </w:rPr>
              <w:t>Para los que logran la Regularidad en el mes de Julio: Elaborar un Informe a cerca de un tema a elección, referido a los otros espacios curriculares de la carrera.</w:t>
            </w:r>
          </w:p>
          <w:p w:rsidR="00C015CA" w:rsidRPr="00290FAB" w:rsidRDefault="0078721E" w:rsidP="0078721E">
            <w:pPr>
              <w:spacing w:line="360" w:lineRule="auto"/>
              <w:rPr>
                <w:rFonts w:asciiTheme="majorHAnsi" w:hAnsiTheme="majorHAnsi"/>
                <w:sz w:val="18"/>
                <w:szCs w:val="18"/>
                <w:lang w:val="es-AR"/>
              </w:rPr>
            </w:pPr>
            <w:r w:rsidRPr="00290FAB">
              <w:rPr>
                <w:rFonts w:asciiTheme="majorHAnsi" w:hAnsiTheme="majorHAnsi"/>
                <w:sz w:val="18"/>
                <w:szCs w:val="18"/>
                <w:lang w:val="es-AR"/>
              </w:rPr>
              <w:t xml:space="preserve"> Exponerlo, utilizando </w:t>
            </w:r>
            <w:proofErr w:type="spellStart"/>
            <w:r w:rsidRPr="00290FAB">
              <w:rPr>
                <w:rFonts w:asciiTheme="majorHAnsi" w:hAnsiTheme="majorHAnsi"/>
                <w:sz w:val="18"/>
                <w:szCs w:val="18"/>
                <w:lang w:val="es-AR"/>
              </w:rPr>
              <w:t>TIC´s</w:t>
            </w:r>
            <w:proofErr w:type="spellEnd"/>
            <w:r w:rsidRPr="00290FAB">
              <w:rPr>
                <w:rFonts w:asciiTheme="majorHAnsi" w:hAnsiTheme="majorHAnsi"/>
                <w:sz w:val="18"/>
                <w:szCs w:val="18"/>
                <w:lang w:val="es-AR"/>
              </w:rPr>
              <w:t>, frente a sus compañeros.</w:t>
            </w:r>
          </w:p>
          <w:p w:rsidR="0078721E" w:rsidRPr="00A72099" w:rsidRDefault="0078721E" w:rsidP="00293BC4">
            <w:pPr>
              <w:jc w:val="both"/>
              <w:rPr>
                <w:rFonts w:asciiTheme="majorHAnsi" w:hAnsiTheme="majorHAnsi"/>
                <w:sz w:val="18"/>
                <w:szCs w:val="18"/>
              </w:rPr>
            </w:pPr>
            <w:r w:rsidRPr="00290FAB">
              <w:rPr>
                <w:rFonts w:asciiTheme="majorHAnsi" w:hAnsiTheme="majorHAnsi"/>
                <w:sz w:val="18"/>
                <w:szCs w:val="18"/>
                <w:lang w:val="es-AR"/>
              </w:rPr>
              <w:t xml:space="preserve">Los alumnos que no logren la Regularidad al finalizar el mes de Julio, se brindarán clases de apoyo, a través del Aula Virtual y de clases de apoyo presenciales, durante los meses de Agosto, Setiembre y Octubre. Debiendo presentar una Monografía a cerca de un tema a elección, referido a los otros espacios curriculares de la carrera. </w:t>
            </w:r>
            <w:proofErr w:type="spellStart"/>
            <w:r w:rsidRPr="0078721E">
              <w:rPr>
                <w:rFonts w:asciiTheme="majorHAnsi" w:hAnsiTheme="majorHAnsi"/>
                <w:sz w:val="18"/>
                <w:szCs w:val="18"/>
              </w:rPr>
              <w:t>Exponerlo</w:t>
            </w:r>
            <w:proofErr w:type="spellEnd"/>
            <w:r w:rsidRPr="0078721E">
              <w:rPr>
                <w:rFonts w:asciiTheme="majorHAnsi" w:hAnsiTheme="majorHAnsi"/>
                <w:sz w:val="18"/>
                <w:szCs w:val="18"/>
              </w:rPr>
              <w:t xml:space="preserve">, </w:t>
            </w:r>
            <w:proofErr w:type="spellStart"/>
            <w:r w:rsidRPr="0078721E">
              <w:rPr>
                <w:rFonts w:asciiTheme="majorHAnsi" w:hAnsiTheme="majorHAnsi"/>
                <w:sz w:val="18"/>
                <w:szCs w:val="18"/>
              </w:rPr>
              <w:t>utilizando</w:t>
            </w:r>
            <w:proofErr w:type="spellEnd"/>
            <w:r>
              <w:rPr>
                <w:rFonts w:asciiTheme="majorHAnsi" w:hAnsiTheme="majorHAnsi"/>
                <w:sz w:val="18"/>
                <w:szCs w:val="18"/>
              </w:rPr>
              <w:t xml:space="preserve"> TIC´s,</w:t>
            </w:r>
            <w:r w:rsidRPr="0078721E">
              <w:rPr>
                <w:rFonts w:asciiTheme="majorHAnsi" w:hAnsiTheme="majorHAnsi"/>
                <w:sz w:val="18"/>
                <w:szCs w:val="18"/>
              </w:rPr>
              <w:t xml:space="preserve"> en el </w:t>
            </w:r>
            <w:proofErr w:type="spellStart"/>
            <w:r w:rsidRPr="0078721E">
              <w:rPr>
                <w:rFonts w:asciiTheme="majorHAnsi" w:hAnsiTheme="majorHAnsi"/>
                <w:sz w:val="18"/>
                <w:szCs w:val="18"/>
              </w:rPr>
              <w:t>mes</w:t>
            </w:r>
            <w:proofErr w:type="spellEnd"/>
            <w:r w:rsidRPr="0078721E">
              <w:rPr>
                <w:rFonts w:asciiTheme="majorHAnsi" w:hAnsiTheme="majorHAnsi"/>
                <w:sz w:val="18"/>
                <w:szCs w:val="18"/>
              </w:rPr>
              <w:t xml:space="preserve"> de </w:t>
            </w:r>
            <w:proofErr w:type="spellStart"/>
            <w:r w:rsidRPr="0078721E">
              <w:rPr>
                <w:rFonts w:asciiTheme="majorHAnsi" w:hAnsiTheme="majorHAnsi"/>
                <w:sz w:val="18"/>
                <w:szCs w:val="18"/>
              </w:rPr>
              <w:t>Octubre</w:t>
            </w:r>
            <w:proofErr w:type="spellEnd"/>
            <w:r w:rsidRPr="0078721E">
              <w:rPr>
                <w:rFonts w:asciiTheme="majorHAnsi" w:hAnsiTheme="majorHAnsi"/>
                <w:sz w:val="18"/>
                <w:szCs w:val="18"/>
              </w:rPr>
              <w:t>.</w:t>
            </w:r>
            <w:bookmarkStart w:id="0" w:name="_GoBack"/>
            <w:bookmarkEnd w:id="0"/>
          </w:p>
        </w:tc>
      </w:tr>
      <w:tr w:rsidR="00C015CA" w:rsidRPr="00293BC4"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PROFESORES</w:t>
            </w:r>
          </w:p>
        </w:tc>
        <w:tc>
          <w:tcPr>
            <w:tcW w:w="7169" w:type="dxa"/>
            <w:gridSpan w:val="2"/>
          </w:tcPr>
          <w:p w:rsidR="00C015CA" w:rsidRPr="00290FAB" w:rsidRDefault="00C015CA" w:rsidP="00C015CA">
            <w:pPr>
              <w:spacing w:line="360" w:lineRule="auto"/>
              <w:jc w:val="both"/>
              <w:rPr>
                <w:rFonts w:asciiTheme="majorHAnsi" w:hAnsiTheme="majorHAnsi"/>
                <w:sz w:val="18"/>
                <w:szCs w:val="18"/>
                <w:lang w:val="es-AR"/>
              </w:rPr>
            </w:pPr>
            <w:r w:rsidRPr="00290FAB">
              <w:rPr>
                <w:rFonts w:asciiTheme="majorHAnsi" w:hAnsiTheme="majorHAnsi"/>
                <w:b/>
                <w:sz w:val="18"/>
                <w:szCs w:val="18"/>
                <w:lang w:val="es-AR"/>
              </w:rPr>
              <w:t>SEDE GODOY CRUZ:</w:t>
            </w:r>
            <w:r w:rsidR="002F35A6" w:rsidRPr="00290FAB">
              <w:rPr>
                <w:rFonts w:asciiTheme="majorHAnsi" w:hAnsiTheme="majorHAnsi"/>
                <w:b/>
                <w:sz w:val="18"/>
                <w:szCs w:val="18"/>
                <w:lang w:val="es-AR"/>
              </w:rPr>
              <w:t xml:space="preserve"> </w:t>
            </w:r>
            <w:r w:rsidR="002F35A6" w:rsidRPr="00290FAB">
              <w:rPr>
                <w:rFonts w:asciiTheme="majorHAnsi" w:hAnsiTheme="majorHAnsi"/>
                <w:sz w:val="18"/>
                <w:szCs w:val="18"/>
                <w:lang w:val="es-AR"/>
              </w:rPr>
              <w:t>Dávila, Roxana</w:t>
            </w:r>
          </w:p>
          <w:p w:rsidR="00293BC4" w:rsidRDefault="00C015CA" w:rsidP="00293BC4">
            <w:pPr>
              <w:spacing w:line="360" w:lineRule="auto"/>
              <w:jc w:val="both"/>
              <w:rPr>
                <w:rFonts w:asciiTheme="majorHAnsi" w:hAnsiTheme="majorHAnsi"/>
                <w:sz w:val="18"/>
                <w:szCs w:val="18"/>
                <w:lang w:val="es-AR"/>
              </w:rPr>
            </w:pPr>
            <w:r w:rsidRPr="00290FAB">
              <w:rPr>
                <w:rFonts w:asciiTheme="majorHAnsi" w:hAnsiTheme="majorHAnsi"/>
                <w:b/>
                <w:sz w:val="18"/>
                <w:szCs w:val="18"/>
                <w:lang w:val="es-AR"/>
              </w:rPr>
              <w:t>SEDE RIVADAVIA:</w:t>
            </w:r>
            <w:r w:rsidR="008356A3" w:rsidRPr="00290FAB">
              <w:rPr>
                <w:rFonts w:asciiTheme="majorHAnsi" w:hAnsiTheme="majorHAnsi"/>
                <w:b/>
                <w:sz w:val="18"/>
                <w:szCs w:val="18"/>
                <w:lang w:val="es-AR"/>
              </w:rPr>
              <w:t xml:space="preserve"> </w:t>
            </w:r>
            <w:r w:rsidR="008356A3" w:rsidRPr="00290FAB">
              <w:rPr>
                <w:lang w:val="es-AR"/>
              </w:rPr>
              <w:t xml:space="preserve"> </w:t>
            </w:r>
          </w:p>
          <w:p w:rsidR="00C015CA" w:rsidRPr="00290FAB" w:rsidRDefault="00C015CA" w:rsidP="00293BC4">
            <w:pPr>
              <w:spacing w:line="360" w:lineRule="auto"/>
              <w:jc w:val="both"/>
              <w:rPr>
                <w:rFonts w:asciiTheme="majorHAnsi" w:hAnsiTheme="majorHAnsi"/>
                <w:sz w:val="18"/>
                <w:szCs w:val="18"/>
                <w:lang w:val="es-AR"/>
              </w:rPr>
            </w:pPr>
            <w:r w:rsidRPr="00290FAB">
              <w:rPr>
                <w:rFonts w:asciiTheme="majorHAnsi" w:hAnsiTheme="majorHAnsi"/>
                <w:b/>
                <w:sz w:val="18"/>
                <w:szCs w:val="18"/>
                <w:lang w:val="es-AR"/>
              </w:rPr>
              <w:t>SEDE SAN RAFAEL</w:t>
            </w:r>
            <w:r w:rsidRPr="00290FAB">
              <w:rPr>
                <w:rFonts w:asciiTheme="majorHAnsi" w:hAnsiTheme="majorHAnsi"/>
                <w:sz w:val="18"/>
                <w:szCs w:val="18"/>
                <w:lang w:val="es-AR"/>
              </w:rPr>
              <w:t>:</w:t>
            </w:r>
            <w:r w:rsidR="008356A3" w:rsidRPr="00290FAB">
              <w:rPr>
                <w:lang w:val="es-AR"/>
              </w:rPr>
              <w:t xml:space="preserve"> </w:t>
            </w:r>
          </w:p>
        </w:tc>
      </w:tr>
      <w:tr w:rsidR="00A72099" w:rsidRPr="00290FAB" w:rsidTr="00C015CA">
        <w:tc>
          <w:tcPr>
            <w:tcW w:w="3199" w:type="dxa"/>
          </w:tcPr>
          <w:p w:rsidR="00A72099" w:rsidRPr="00293BC4" w:rsidRDefault="008F540A" w:rsidP="00C015CA">
            <w:pPr>
              <w:spacing w:line="360" w:lineRule="auto"/>
              <w:rPr>
                <w:rFonts w:asciiTheme="majorHAnsi" w:hAnsiTheme="majorHAnsi"/>
                <w:b/>
                <w:sz w:val="18"/>
                <w:szCs w:val="18"/>
                <w:lang w:val="es-AR"/>
              </w:rPr>
            </w:pPr>
            <w:r w:rsidRPr="00293BC4">
              <w:rPr>
                <w:rFonts w:asciiTheme="majorHAnsi" w:hAnsiTheme="majorHAnsi"/>
                <w:b/>
                <w:sz w:val="18"/>
                <w:szCs w:val="18"/>
                <w:lang w:val="es-AR"/>
              </w:rPr>
              <w:t xml:space="preserve">LÍNEAS DE ACCIÓN </w:t>
            </w:r>
          </w:p>
        </w:tc>
        <w:tc>
          <w:tcPr>
            <w:tcW w:w="7169" w:type="dxa"/>
            <w:gridSpan w:val="2"/>
          </w:tcPr>
          <w:p w:rsidR="00A72099" w:rsidRPr="008706D7" w:rsidRDefault="00ED47D6" w:rsidP="008706D7">
            <w:pPr>
              <w:jc w:val="both"/>
              <w:rPr>
                <w:rFonts w:asciiTheme="majorHAnsi" w:hAnsiTheme="majorHAnsi"/>
                <w:sz w:val="18"/>
                <w:szCs w:val="18"/>
                <w:lang w:val="es-AR"/>
              </w:rPr>
            </w:pPr>
            <w:r w:rsidRPr="008706D7">
              <w:rPr>
                <w:rFonts w:asciiTheme="majorHAnsi" w:hAnsiTheme="majorHAnsi"/>
                <w:sz w:val="18"/>
                <w:szCs w:val="18"/>
                <w:lang w:val="es-AR"/>
              </w:rPr>
              <w:t>DEL TRAYECTO A QUE PERTENECE</w:t>
            </w:r>
            <w:r w:rsidR="003B3C27" w:rsidRPr="008706D7">
              <w:rPr>
                <w:rFonts w:asciiTheme="majorHAnsi" w:hAnsiTheme="majorHAnsi"/>
                <w:sz w:val="18"/>
                <w:szCs w:val="18"/>
                <w:lang w:val="es-AR"/>
              </w:rPr>
              <w:t xml:space="preserve"> </w:t>
            </w:r>
          </w:p>
          <w:p w:rsidR="00091A95" w:rsidRPr="008706D7" w:rsidRDefault="00091A95" w:rsidP="008706D7">
            <w:pPr>
              <w:jc w:val="both"/>
              <w:rPr>
                <w:rFonts w:asciiTheme="majorHAnsi" w:hAnsiTheme="majorHAnsi"/>
                <w:sz w:val="18"/>
                <w:szCs w:val="18"/>
                <w:lang w:val="es-AR"/>
              </w:rPr>
            </w:pPr>
            <w:r w:rsidRPr="008706D7">
              <w:rPr>
                <w:rFonts w:asciiTheme="majorHAnsi" w:hAnsiTheme="majorHAnsi"/>
                <w:sz w:val="18"/>
                <w:szCs w:val="18"/>
                <w:lang w:val="es-AR"/>
              </w:rPr>
              <w:t xml:space="preserve">Discurso y prácticas sociales </w:t>
            </w:r>
          </w:p>
          <w:p w:rsidR="00091A95" w:rsidRPr="008706D7" w:rsidRDefault="00091A95" w:rsidP="008706D7">
            <w:pPr>
              <w:jc w:val="both"/>
              <w:rPr>
                <w:rFonts w:asciiTheme="majorHAnsi" w:hAnsiTheme="majorHAnsi"/>
                <w:sz w:val="18"/>
                <w:szCs w:val="18"/>
                <w:lang w:val="es-AR"/>
              </w:rPr>
            </w:pPr>
            <w:r w:rsidRPr="008706D7">
              <w:rPr>
                <w:rFonts w:asciiTheme="majorHAnsi" w:hAnsiTheme="majorHAnsi"/>
                <w:sz w:val="18"/>
                <w:szCs w:val="18"/>
                <w:lang w:val="es-AR"/>
              </w:rPr>
              <w:t xml:space="preserve">Discursos sociales, formaciones discursivas, modalidades discursivas, géneros discursivos y textos. La lectura y la escritura como prácticas discursivas. Prácticas de lectura. La lectura de diferentes géneros discursivos. Estrategias de lectura de textos académicos. Interpretación y análisis de consignas. Lectura de monografías e informes de investigación. Lectura de textos literarios completos y extensos (novelas y obras de teatro) propias de un joven o adulto y que generen el gusto por la lectura y prácticas discursivas orales y escritas a partir de dicha lectura que promuevan la expresión y la reflexión crítica. Reflexión </w:t>
            </w:r>
            <w:proofErr w:type="spellStart"/>
            <w:r w:rsidRPr="008706D7">
              <w:rPr>
                <w:rFonts w:asciiTheme="majorHAnsi" w:hAnsiTheme="majorHAnsi"/>
                <w:sz w:val="18"/>
                <w:szCs w:val="18"/>
                <w:lang w:val="es-AR"/>
              </w:rPr>
              <w:t>metacognitiva</w:t>
            </w:r>
            <w:proofErr w:type="spellEnd"/>
            <w:r w:rsidRPr="008706D7">
              <w:rPr>
                <w:rFonts w:asciiTheme="majorHAnsi" w:hAnsiTheme="majorHAnsi"/>
                <w:sz w:val="18"/>
                <w:szCs w:val="18"/>
                <w:lang w:val="es-AR"/>
              </w:rPr>
              <w:t xml:space="preserve"> sobre las prácticas de lectura. Búsqueda, selección e interpretación de información de diferentes fuentes. Consulta bibliográfica. </w:t>
            </w:r>
          </w:p>
          <w:p w:rsidR="00091A95" w:rsidRPr="008706D7" w:rsidRDefault="00091A95" w:rsidP="008706D7">
            <w:pPr>
              <w:jc w:val="both"/>
              <w:rPr>
                <w:rFonts w:asciiTheme="majorHAnsi" w:hAnsiTheme="majorHAnsi"/>
                <w:sz w:val="18"/>
                <w:szCs w:val="18"/>
                <w:lang w:val="es-AR"/>
              </w:rPr>
            </w:pPr>
            <w:r w:rsidRPr="008706D7">
              <w:rPr>
                <w:rFonts w:asciiTheme="majorHAnsi" w:hAnsiTheme="majorHAnsi"/>
                <w:sz w:val="18"/>
                <w:szCs w:val="18"/>
                <w:lang w:val="es-AR"/>
              </w:rPr>
              <w:t xml:space="preserve">Prácticas de escritura </w:t>
            </w:r>
          </w:p>
          <w:p w:rsidR="00091A95" w:rsidRPr="008706D7" w:rsidRDefault="00091A95" w:rsidP="008706D7">
            <w:pPr>
              <w:jc w:val="both"/>
              <w:rPr>
                <w:rFonts w:asciiTheme="majorHAnsi" w:hAnsiTheme="majorHAnsi"/>
                <w:sz w:val="18"/>
                <w:szCs w:val="18"/>
                <w:lang w:val="es-AR"/>
              </w:rPr>
            </w:pPr>
            <w:r w:rsidRPr="008706D7">
              <w:rPr>
                <w:rFonts w:asciiTheme="majorHAnsi" w:hAnsiTheme="majorHAnsi"/>
                <w:sz w:val="18"/>
                <w:szCs w:val="18"/>
                <w:lang w:val="es-AR"/>
              </w:rPr>
              <w:t xml:space="preserve">La escritura de diferentes géneros discursivos. Conocimiento de la función, estructura, registro y formato de géneros discursivos, modalidades textuales o procedimientos </w:t>
            </w:r>
            <w:r w:rsidRPr="008706D7">
              <w:rPr>
                <w:rFonts w:asciiTheme="majorHAnsi" w:hAnsiTheme="majorHAnsi"/>
                <w:sz w:val="18"/>
                <w:szCs w:val="18"/>
                <w:lang w:val="es-AR"/>
              </w:rPr>
              <w:lastRenderedPageBreak/>
              <w:t xml:space="preserve">discursivos del ámbito académico (elaboración de fichas, reseñas, solapas, registro de clase, de observación o de experiencias, toma de notas, resumen, síntesis, organizadores gráficos, definición, reformulación, comunicación por escrito de los saberes adquiridos, informe, textos de opinión, notas institucionales, ensayo, diario de bitácora). Reflexión metalingüística sobre el texto escrito y reflexión </w:t>
            </w:r>
            <w:proofErr w:type="spellStart"/>
            <w:r w:rsidRPr="008706D7">
              <w:rPr>
                <w:rFonts w:asciiTheme="majorHAnsi" w:hAnsiTheme="majorHAnsi"/>
                <w:sz w:val="18"/>
                <w:szCs w:val="18"/>
                <w:lang w:val="es-AR"/>
              </w:rPr>
              <w:t>metacognitiva</w:t>
            </w:r>
            <w:proofErr w:type="spellEnd"/>
            <w:r w:rsidRPr="008706D7">
              <w:rPr>
                <w:rFonts w:asciiTheme="majorHAnsi" w:hAnsiTheme="majorHAnsi"/>
                <w:sz w:val="18"/>
                <w:szCs w:val="18"/>
                <w:lang w:val="es-AR"/>
              </w:rPr>
              <w:t xml:space="preserve"> sobre el proceso de escritura. Prácticas orales </w:t>
            </w:r>
          </w:p>
          <w:p w:rsidR="00091A95" w:rsidRPr="008706D7" w:rsidRDefault="00091A95" w:rsidP="008706D7">
            <w:pPr>
              <w:jc w:val="both"/>
              <w:rPr>
                <w:rFonts w:asciiTheme="majorHAnsi" w:hAnsiTheme="majorHAnsi"/>
                <w:sz w:val="18"/>
                <w:szCs w:val="18"/>
                <w:lang w:val="es-AR"/>
              </w:rPr>
            </w:pPr>
            <w:r w:rsidRPr="008706D7">
              <w:rPr>
                <w:rFonts w:asciiTheme="majorHAnsi" w:hAnsiTheme="majorHAnsi"/>
                <w:sz w:val="18"/>
                <w:szCs w:val="18"/>
                <w:lang w:val="es-AR"/>
              </w:rPr>
              <w:t xml:space="preserve">Prácticas de comprensión y producción de textos orales (narración, </w:t>
            </w:r>
            <w:proofErr w:type="spellStart"/>
            <w:r w:rsidRPr="008706D7">
              <w:rPr>
                <w:rFonts w:asciiTheme="majorHAnsi" w:hAnsiTheme="majorHAnsi"/>
                <w:sz w:val="18"/>
                <w:szCs w:val="18"/>
                <w:lang w:val="es-AR"/>
              </w:rPr>
              <w:t>renarración</w:t>
            </w:r>
            <w:proofErr w:type="spellEnd"/>
            <w:r w:rsidRPr="008706D7">
              <w:rPr>
                <w:rFonts w:asciiTheme="majorHAnsi" w:hAnsiTheme="majorHAnsi"/>
                <w:sz w:val="18"/>
                <w:szCs w:val="18"/>
                <w:lang w:val="es-AR"/>
              </w:rPr>
              <w:t xml:space="preserve">, exposición, fundamentación, argumentación, debate, comunicación oral de los saberes adquiridos). Reflexión metalingüística y </w:t>
            </w:r>
            <w:proofErr w:type="spellStart"/>
            <w:r w:rsidRPr="008706D7">
              <w:rPr>
                <w:rFonts w:asciiTheme="majorHAnsi" w:hAnsiTheme="majorHAnsi"/>
                <w:sz w:val="18"/>
                <w:szCs w:val="18"/>
                <w:lang w:val="es-AR"/>
              </w:rPr>
              <w:t>metacognitiva</w:t>
            </w:r>
            <w:proofErr w:type="spellEnd"/>
            <w:r w:rsidRPr="008706D7">
              <w:rPr>
                <w:rFonts w:asciiTheme="majorHAnsi" w:hAnsiTheme="majorHAnsi"/>
                <w:sz w:val="18"/>
                <w:szCs w:val="18"/>
                <w:lang w:val="es-AR"/>
              </w:rPr>
              <w:t xml:space="preserve"> sobre las prácticas orales.</w:t>
            </w:r>
            <w:r w:rsidRPr="008706D7">
              <w:rPr>
                <w:rFonts w:asciiTheme="majorHAnsi" w:hAnsiTheme="majorHAnsi"/>
                <w:sz w:val="18"/>
                <w:szCs w:val="18"/>
              </w:rPr>
              <w:t> </w:t>
            </w:r>
          </w:p>
        </w:tc>
      </w:tr>
      <w:tr w:rsidR="00A72099" w:rsidRPr="00293BC4" w:rsidTr="00C015CA">
        <w:tc>
          <w:tcPr>
            <w:tcW w:w="3199" w:type="dxa"/>
          </w:tcPr>
          <w:p w:rsidR="00A72099" w:rsidRDefault="008F540A" w:rsidP="00C015CA">
            <w:pPr>
              <w:spacing w:line="360" w:lineRule="auto"/>
              <w:rPr>
                <w:rFonts w:asciiTheme="majorHAnsi" w:hAnsiTheme="majorHAnsi"/>
                <w:b/>
                <w:sz w:val="18"/>
                <w:szCs w:val="18"/>
              </w:rPr>
            </w:pPr>
            <w:r>
              <w:rPr>
                <w:rFonts w:asciiTheme="majorHAnsi" w:hAnsiTheme="majorHAnsi"/>
                <w:b/>
                <w:sz w:val="18"/>
                <w:szCs w:val="18"/>
              </w:rPr>
              <w:lastRenderedPageBreak/>
              <w:t>CAPACIDADES DEL TRAYECTO</w:t>
            </w:r>
          </w:p>
        </w:tc>
        <w:tc>
          <w:tcPr>
            <w:tcW w:w="7169" w:type="dxa"/>
            <w:gridSpan w:val="2"/>
          </w:tcPr>
          <w:p w:rsidR="00A72099" w:rsidRPr="002F67A5" w:rsidRDefault="00ED47D6" w:rsidP="00C015CA">
            <w:pPr>
              <w:spacing w:line="360" w:lineRule="auto"/>
              <w:jc w:val="both"/>
              <w:rPr>
                <w:rFonts w:asciiTheme="majorHAnsi" w:hAnsiTheme="majorHAnsi"/>
                <w:i/>
                <w:color w:val="FF0000"/>
                <w:sz w:val="18"/>
                <w:szCs w:val="18"/>
                <w:lang w:val="es-AR"/>
              </w:rPr>
            </w:pPr>
            <w:r w:rsidRPr="002F67A5">
              <w:rPr>
                <w:rFonts w:asciiTheme="majorHAnsi" w:hAnsiTheme="majorHAnsi"/>
                <w:i/>
                <w:sz w:val="18"/>
                <w:szCs w:val="18"/>
                <w:lang w:val="es-AR"/>
              </w:rPr>
              <w:t>DETERMINADAS POR EL TRAYECTO</w:t>
            </w:r>
          </w:p>
          <w:p w:rsidR="00837681" w:rsidRPr="00837681" w:rsidRDefault="00837681" w:rsidP="00837681">
            <w:pPr>
              <w:numPr>
                <w:ilvl w:val="0"/>
                <w:numId w:val="7"/>
              </w:numPr>
              <w:rPr>
                <w:rFonts w:ascii="Cambria" w:hAnsi="Cambria"/>
                <w:lang w:val="es-AR"/>
              </w:rPr>
            </w:pPr>
            <w:r w:rsidRPr="00837681">
              <w:rPr>
                <w:rFonts w:ascii="Cambria" w:hAnsi="Cambria"/>
                <w:bCs/>
                <w:i/>
                <w:iCs/>
                <w:lang w:val="es-AR"/>
              </w:rPr>
              <w:t>Capacidad expresarse de manera oral y escrita.</w:t>
            </w:r>
          </w:p>
          <w:p w:rsidR="00837681" w:rsidRPr="00837681" w:rsidRDefault="00837681" w:rsidP="00837681">
            <w:pPr>
              <w:ind w:left="720"/>
              <w:rPr>
                <w:rFonts w:ascii="Cambria" w:hAnsi="Cambria"/>
                <w:lang w:val="es-AR"/>
              </w:rPr>
            </w:pPr>
          </w:p>
          <w:p w:rsidR="00837681" w:rsidRPr="00837681" w:rsidRDefault="00837681" w:rsidP="00837681">
            <w:pPr>
              <w:numPr>
                <w:ilvl w:val="0"/>
                <w:numId w:val="7"/>
              </w:numPr>
              <w:rPr>
                <w:rFonts w:ascii="Cambria" w:hAnsi="Cambria"/>
                <w:lang w:val="es-AR"/>
              </w:rPr>
            </w:pPr>
            <w:r w:rsidRPr="00837681">
              <w:rPr>
                <w:rFonts w:ascii="Cambria" w:hAnsi="Cambria"/>
                <w:bCs/>
                <w:i/>
                <w:iCs/>
                <w:lang w:val="es-AR"/>
              </w:rPr>
              <w:t xml:space="preserve"> Capacidad de pensar: en totalidades, captar relaciones, reconocer lo esencial de un tema, situación o problema. </w:t>
            </w:r>
          </w:p>
          <w:p w:rsidR="00837681" w:rsidRPr="00837681" w:rsidRDefault="00837681" w:rsidP="00837681">
            <w:pPr>
              <w:numPr>
                <w:ilvl w:val="0"/>
                <w:numId w:val="7"/>
              </w:numPr>
              <w:rPr>
                <w:rFonts w:ascii="Cambria" w:hAnsi="Cambria"/>
                <w:lang w:val="es-AR"/>
              </w:rPr>
            </w:pPr>
            <w:r w:rsidRPr="00837681">
              <w:rPr>
                <w:rFonts w:ascii="Cambria" w:hAnsi="Cambria"/>
                <w:bCs/>
                <w:i/>
                <w:iCs/>
                <w:lang w:val="es-AR"/>
              </w:rPr>
              <w:t>Capacidad de interactuar: aprender a comunicarse, a dialogar, a intercambiar opiniones, a escuchar, a valorar las propuestas ajenas, a construir en grupo, a embarcarse en controversias con respeto, sin la pretensión de vencer siempre.</w:t>
            </w:r>
          </w:p>
          <w:p w:rsidR="00837681" w:rsidRPr="00293BC4" w:rsidRDefault="00837681" w:rsidP="00293BC4">
            <w:pPr>
              <w:numPr>
                <w:ilvl w:val="0"/>
                <w:numId w:val="7"/>
              </w:numPr>
              <w:rPr>
                <w:rFonts w:ascii="Cambria" w:hAnsi="Cambria"/>
                <w:lang w:val="es-AR"/>
              </w:rPr>
            </w:pPr>
            <w:r w:rsidRPr="00837681">
              <w:rPr>
                <w:rFonts w:ascii="Cambria" w:hAnsi="Cambria"/>
                <w:bCs/>
                <w:i/>
                <w:iCs/>
                <w:lang w:val="es-AR"/>
              </w:rPr>
              <w:t>Capacidad de ubicar, analizar, procesar y utilizar información.</w:t>
            </w:r>
            <w:r w:rsidRPr="00837681">
              <w:rPr>
                <w:rFonts w:ascii="Cambria" w:hAnsi="Cambria"/>
                <w:lang w:val="es-AR"/>
              </w:rPr>
              <w:t xml:space="preserve"> </w:t>
            </w:r>
          </w:p>
        </w:tc>
      </w:tr>
      <w:tr w:rsidR="008F540A" w:rsidRPr="00290FAB" w:rsidTr="008F540A">
        <w:tc>
          <w:tcPr>
            <w:tcW w:w="3199" w:type="dxa"/>
          </w:tcPr>
          <w:p w:rsidR="008F540A" w:rsidRPr="00290FAB" w:rsidRDefault="008F540A" w:rsidP="008F540A">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CAPACIDADES DE LA PRÁCTICA PROFESIONAL DOCENTE</w:t>
            </w:r>
          </w:p>
        </w:tc>
        <w:tc>
          <w:tcPr>
            <w:tcW w:w="7169" w:type="dxa"/>
            <w:gridSpan w:val="2"/>
          </w:tcPr>
          <w:p w:rsidR="008F540A" w:rsidRDefault="00ED47D6" w:rsidP="00C015CA">
            <w:pPr>
              <w:spacing w:line="360" w:lineRule="auto"/>
              <w:jc w:val="both"/>
              <w:rPr>
                <w:rFonts w:asciiTheme="majorHAnsi" w:hAnsiTheme="majorHAnsi"/>
                <w:i/>
                <w:sz w:val="18"/>
                <w:szCs w:val="18"/>
                <w:lang w:val="es-AR"/>
              </w:rPr>
            </w:pPr>
            <w:r w:rsidRPr="00290FAB">
              <w:rPr>
                <w:rFonts w:asciiTheme="majorHAnsi" w:hAnsiTheme="majorHAnsi"/>
                <w:i/>
                <w:sz w:val="18"/>
                <w:szCs w:val="18"/>
                <w:lang w:val="es-AR"/>
              </w:rPr>
              <w:t>DETERMINADAS POR LA PRÁCTICA PROFESIIONAL DOCENTE DEL AÑO A QUE PERTENCE LA UNIDAD CURRICULAR</w:t>
            </w:r>
          </w:p>
          <w:p w:rsidR="00837681" w:rsidRPr="008706D7" w:rsidRDefault="00837681"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Gestionar la información: búsqueda, selección, interpretación, integración</w:t>
            </w:r>
          </w:p>
          <w:p w:rsidR="00837681" w:rsidRPr="008706D7" w:rsidRDefault="00837681"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Utilizar un vocabulario específico en las producciones</w:t>
            </w:r>
          </w:p>
          <w:p w:rsidR="008F540A" w:rsidRPr="00293BC4" w:rsidRDefault="00837681" w:rsidP="00293BC4">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 xml:space="preserve">Desarrollar las relaciones interpersonales </w:t>
            </w:r>
          </w:p>
        </w:tc>
      </w:tr>
      <w:tr w:rsidR="005D65AD" w:rsidRPr="00293BC4" w:rsidTr="005D65AD">
        <w:trPr>
          <w:trHeight w:val="388"/>
        </w:trPr>
        <w:tc>
          <w:tcPr>
            <w:tcW w:w="3199" w:type="dxa"/>
          </w:tcPr>
          <w:p w:rsidR="005D65AD" w:rsidRDefault="005D65AD" w:rsidP="00C015CA">
            <w:pPr>
              <w:spacing w:line="360" w:lineRule="auto"/>
              <w:jc w:val="both"/>
              <w:rPr>
                <w:rFonts w:asciiTheme="majorHAnsi" w:hAnsiTheme="majorHAnsi"/>
                <w:b/>
                <w:sz w:val="18"/>
                <w:szCs w:val="18"/>
              </w:rPr>
            </w:pPr>
            <w:r>
              <w:rPr>
                <w:rFonts w:asciiTheme="majorHAnsi" w:hAnsiTheme="majorHAnsi"/>
                <w:b/>
                <w:sz w:val="18"/>
                <w:szCs w:val="18"/>
              </w:rPr>
              <w:t>EXPECTATIVAS DE LOGRO</w:t>
            </w:r>
          </w:p>
        </w:tc>
        <w:tc>
          <w:tcPr>
            <w:tcW w:w="7169" w:type="dxa"/>
            <w:gridSpan w:val="2"/>
          </w:tcPr>
          <w:p w:rsidR="00290FAB" w:rsidRPr="008706D7" w:rsidRDefault="00290FAB" w:rsidP="008706D7">
            <w:pPr>
              <w:jc w:val="both"/>
              <w:rPr>
                <w:rFonts w:asciiTheme="majorHAnsi" w:hAnsiTheme="majorHAnsi"/>
                <w:sz w:val="18"/>
                <w:szCs w:val="18"/>
                <w:lang w:val="es-AR"/>
              </w:rPr>
            </w:pPr>
            <w:r w:rsidRPr="008706D7">
              <w:rPr>
                <w:rFonts w:asciiTheme="majorHAnsi" w:hAnsiTheme="majorHAnsi"/>
                <w:sz w:val="18"/>
                <w:szCs w:val="18"/>
                <w:lang w:val="es-AR"/>
              </w:rPr>
              <w:t>Se espera que el alumno al finalizar el cursado logre:</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Emplear técnicas de lectura  para comprender diferentes tipos de textos, en articulación con otros espacios como por ejemplo, Práctica Profesional, TIC y Pedagogía, Fundamentos de la motricidad y Anatomía funcional, además de los propuestos en el taller.</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Profundizar en la lectura de textos literarios estableciendo relaciones de éstos con las características del contexto socio- histórico-económico-político- cultural actual y sus propios intereses.</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Elaborar distintos instrumentos de escritura adaptándolos a la situación.</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Uso de estrategias para elaborar producciones orales con claridad, adecuación del léxico y pertinencia al propósito y destinatario correspondiente.</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Interactuar  con otras producciones orales fundamentando acuerdos y desacuerdos.</w:t>
            </w:r>
          </w:p>
          <w:p w:rsidR="00290FAB" w:rsidRPr="008706D7" w:rsidRDefault="00290FAB" w:rsidP="008706D7">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Desarrollar habilidades propias del debate, con fundamento teórico y conceptual.</w:t>
            </w:r>
          </w:p>
          <w:p w:rsidR="005D65AD" w:rsidRPr="00293BC4" w:rsidRDefault="00290FAB" w:rsidP="00293BC4">
            <w:pPr>
              <w:pStyle w:val="Prrafodelista"/>
              <w:numPr>
                <w:ilvl w:val="0"/>
                <w:numId w:val="8"/>
              </w:numPr>
              <w:jc w:val="both"/>
              <w:rPr>
                <w:rFonts w:asciiTheme="majorHAnsi" w:hAnsiTheme="majorHAnsi"/>
                <w:sz w:val="18"/>
                <w:szCs w:val="18"/>
              </w:rPr>
            </w:pPr>
            <w:r w:rsidRPr="008706D7">
              <w:rPr>
                <w:rFonts w:asciiTheme="majorHAnsi" w:hAnsiTheme="majorHAnsi"/>
                <w:sz w:val="18"/>
                <w:szCs w:val="18"/>
              </w:rPr>
              <w:t>Selección y manejo apropiado de técnicas de estudio.</w:t>
            </w:r>
          </w:p>
        </w:tc>
      </w:tr>
      <w:tr w:rsidR="008F540A" w:rsidRPr="00293BC4" w:rsidTr="00A4309B">
        <w:tc>
          <w:tcPr>
            <w:tcW w:w="10368" w:type="dxa"/>
            <w:gridSpan w:val="3"/>
          </w:tcPr>
          <w:p w:rsidR="005D65AD" w:rsidRPr="00290FAB" w:rsidRDefault="005D65AD" w:rsidP="00C015CA">
            <w:pPr>
              <w:spacing w:line="360" w:lineRule="auto"/>
              <w:jc w:val="both"/>
              <w:rPr>
                <w:rFonts w:asciiTheme="majorHAnsi" w:hAnsiTheme="majorHAnsi"/>
                <w:i/>
                <w:sz w:val="18"/>
                <w:szCs w:val="18"/>
                <w:lang w:val="es-AR"/>
              </w:rPr>
            </w:pPr>
            <w:r w:rsidRPr="00290FAB">
              <w:rPr>
                <w:rFonts w:asciiTheme="majorHAnsi" w:hAnsiTheme="majorHAnsi"/>
                <w:b/>
                <w:sz w:val="18"/>
                <w:szCs w:val="18"/>
                <w:lang w:val="es-AR"/>
              </w:rPr>
              <w:t>MARCO CONCEPTUAL: (FUNDAMENTACIÓN –JUESTIFICACIÓN)</w:t>
            </w:r>
            <w:r w:rsidR="00ED47D6" w:rsidRPr="00290FAB">
              <w:rPr>
                <w:rFonts w:asciiTheme="majorHAnsi" w:hAnsiTheme="majorHAnsi"/>
                <w:b/>
                <w:sz w:val="18"/>
                <w:szCs w:val="18"/>
                <w:lang w:val="es-AR"/>
              </w:rPr>
              <w:t xml:space="preserve">: </w:t>
            </w:r>
            <w:r w:rsidR="00ED47D6" w:rsidRPr="00290FAB">
              <w:rPr>
                <w:rFonts w:asciiTheme="majorHAnsi" w:hAnsiTheme="majorHAnsi"/>
                <w:i/>
                <w:sz w:val="18"/>
                <w:szCs w:val="18"/>
                <w:lang w:val="es-AR"/>
              </w:rPr>
              <w:t>(ACUERDOS SEGÚN EL ENFOQUE CURRICULAR DEL DISEÑO, Y PAUTAS DETERMINADAS PARA LA UNIDAD CURRICULAR EN TODAS LAS SEDES Y CURSOS DE LA INSTITUCIÓN)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El Espacio Curricular de Prácticas de Lectura, Escritura y Oralidad, corresponde al ámbito de la formación general, trabaja un saber transversal, considerado indispensable para los alumnos de la formación docente.</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ab/>
              <w:t xml:space="preserve">En el Espacio se promueve la reflexión sobre y con los textos. Para llevarlo a cabo, se trabaja sobre el concepto de alfabetización académica, tendencia que pone de manifiesto que los modos de leer, escribir, de buscar – adquirir – elaborar – </w:t>
            </w:r>
            <w:r w:rsidRPr="00290FAB">
              <w:rPr>
                <w:rFonts w:asciiTheme="majorHAnsi" w:hAnsiTheme="majorHAnsi"/>
                <w:sz w:val="18"/>
                <w:szCs w:val="18"/>
                <w:lang w:val="es-AR"/>
              </w:rPr>
              <w:lastRenderedPageBreak/>
              <w:t xml:space="preserve">comunicar conocimientos, no son iguales en todos los ámbitos. Se considera, desde esta perspectiva, que la </w:t>
            </w:r>
            <w:proofErr w:type="spellStart"/>
            <w:r w:rsidRPr="00290FAB">
              <w:rPr>
                <w:rFonts w:asciiTheme="majorHAnsi" w:hAnsiTheme="majorHAnsi"/>
                <w:sz w:val="18"/>
                <w:szCs w:val="18"/>
                <w:lang w:val="es-AR"/>
              </w:rPr>
              <w:t>alfabetizacion</w:t>
            </w:r>
            <w:proofErr w:type="spellEnd"/>
            <w:r w:rsidRPr="00290FAB">
              <w:rPr>
                <w:rFonts w:asciiTheme="majorHAnsi" w:hAnsiTheme="majorHAnsi"/>
                <w:sz w:val="18"/>
                <w:szCs w:val="18"/>
                <w:lang w:val="es-AR"/>
              </w:rPr>
              <w:t xml:space="preserve"> es una habilidad que no es lograda de una vez y para siempre. Es un constante aprendizaje.</w:t>
            </w:r>
          </w:p>
          <w:p w:rsidR="005D65AD"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ab/>
              <w:t xml:space="preserve">La modalidad de Taller, permite la integración con los contenidos de otros Espacios Curriculares, a través de producciones escritas, orales y por medio de la utilización de </w:t>
            </w:r>
            <w:proofErr w:type="spellStart"/>
            <w:r w:rsidRPr="00290FAB">
              <w:rPr>
                <w:rFonts w:asciiTheme="majorHAnsi" w:hAnsiTheme="majorHAnsi"/>
                <w:sz w:val="18"/>
                <w:szCs w:val="18"/>
                <w:lang w:val="es-AR"/>
              </w:rPr>
              <w:t>TIC´s</w:t>
            </w:r>
            <w:proofErr w:type="spellEnd"/>
            <w:r w:rsidRPr="00290FAB">
              <w:rPr>
                <w:rFonts w:asciiTheme="majorHAnsi" w:hAnsiTheme="majorHAnsi"/>
                <w:sz w:val="18"/>
                <w:szCs w:val="18"/>
                <w:lang w:val="es-AR"/>
              </w:rPr>
              <w:t>.</w:t>
            </w:r>
          </w:p>
          <w:p w:rsidR="00290FAB" w:rsidRPr="008706D7" w:rsidRDefault="00290FAB"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 xml:space="preserve">Al ingresar los alumnos al Nivel Superior, se enfrentan con diversas problemáticas, entre ellas cabe mencionar la dificultad para expresar sus conocimientos a través de las diversas formas de comunicación. </w:t>
            </w:r>
          </w:p>
          <w:p w:rsidR="00290FAB" w:rsidRPr="008706D7" w:rsidRDefault="00290FAB"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Es por ello que en este trayecto se intentará brindar herramientas y estrategias de Lectura, Escritura y Oralidad, a través de la práctica, para contribuir con la Formación General del futuro docente; allanando el tránsito de éste durante el recorrido de la carrera e iniciarlos en hábitos que favorecerán su desempeño.</w:t>
            </w:r>
          </w:p>
          <w:p w:rsidR="00290FAB" w:rsidRPr="008706D7" w:rsidRDefault="00290FAB"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 xml:space="preserve">Se pretende formar a los futuros docentes como lectores críticos, usuarios seguros de la lengua oral y escritores que puedan comunicarse por escrito con corrección, adecuación, coherencia y pertinencia. Además se los acercará a obras valiosas de la literatura universal  y textos específicos de la carrera. </w:t>
            </w:r>
          </w:p>
          <w:p w:rsidR="00290FAB" w:rsidRPr="008706D7" w:rsidRDefault="00290FAB"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Mediante el desarrollo de la práctica, es central que los estudiantes se apropien  de los nuevos lenguajes de las tecnologías de la información y la comunicación, necesarios para la búsqueda, selección y procesamiento de la información; desarrollando una capacidad de síntesis y expresión escrita u oral de los propios saberes, externalización de sus pensamientos y la habilidad para fundamentarlos desde el conocimiento académico.</w:t>
            </w:r>
          </w:p>
          <w:p w:rsidR="00290FAB" w:rsidRPr="008706D7" w:rsidRDefault="00290FAB"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 través de la elaboración de abundantes y variadas producciones, se persigue el objetivo de desarrollar y perfeccionar diversas capacidades como la Lectura Comprensiva, observación, elaboración de distintos instrumentos de la escritura, incorporando consecuentemente una correcta ortografía y gramática, análisis, escucha, síntesis, reflexión grupal y auto evaluación, adecuación de la postura, tono de voz y lenguaje al contexto.</w:t>
            </w:r>
          </w:p>
          <w:p w:rsidR="005D65AD" w:rsidRPr="00293BC4" w:rsidRDefault="00290FAB" w:rsidP="00C015CA">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Este espacio pretende ser un colaborador de otros espacios tanto en la lectura comprensiva de textos específicos como en la producción escrita de trabajos finales,  tales como elaboración de informes y/o redacción de planes y propuestas pedagógicas.</w:t>
            </w:r>
          </w:p>
        </w:tc>
      </w:tr>
      <w:tr w:rsidR="005D65AD" w:rsidRPr="00293BC4" w:rsidTr="00A4309B">
        <w:tc>
          <w:tcPr>
            <w:tcW w:w="10368" w:type="dxa"/>
            <w:gridSpan w:val="3"/>
          </w:tcPr>
          <w:p w:rsidR="005D65AD" w:rsidRPr="00290FAB" w:rsidRDefault="005D65AD" w:rsidP="00C015CA">
            <w:pPr>
              <w:spacing w:line="360" w:lineRule="auto"/>
              <w:jc w:val="both"/>
              <w:rPr>
                <w:rFonts w:asciiTheme="majorHAnsi" w:hAnsiTheme="majorHAnsi"/>
                <w:i/>
                <w:sz w:val="18"/>
                <w:szCs w:val="18"/>
                <w:lang w:val="es-AR"/>
              </w:rPr>
            </w:pPr>
            <w:r w:rsidRPr="00290FAB">
              <w:rPr>
                <w:rFonts w:asciiTheme="majorHAnsi" w:hAnsiTheme="majorHAnsi"/>
                <w:b/>
                <w:sz w:val="18"/>
                <w:szCs w:val="18"/>
                <w:lang w:val="es-AR"/>
              </w:rPr>
              <w:lastRenderedPageBreak/>
              <w:t>PROGRAMA ANANLITICO: (CONTENIDOS/SABERES- SU DISTRIBUCIÓN – POR MÓDULOS/UNIDADES/OTROS)</w:t>
            </w:r>
            <w:r w:rsidR="00ED47D6" w:rsidRPr="00290FAB">
              <w:rPr>
                <w:rFonts w:asciiTheme="majorHAnsi" w:hAnsiTheme="majorHAnsi"/>
                <w:b/>
                <w:sz w:val="18"/>
                <w:szCs w:val="18"/>
                <w:lang w:val="es-AR"/>
              </w:rPr>
              <w:t xml:space="preserve"> </w:t>
            </w:r>
            <w:r w:rsidR="00ED47D6" w:rsidRPr="00290FAB">
              <w:rPr>
                <w:rFonts w:asciiTheme="majorHAnsi" w:hAnsiTheme="majorHAnsi"/>
                <w:i/>
                <w:sz w:val="18"/>
                <w:szCs w:val="18"/>
                <w:lang w:val="es-AR"/>
              </w:rPr>
              <w:t>(ACUERDOS SOBRE CONTENIDOS Y/O SABERES PARA LA UNIDAD CURRICULAR EN TODAS LAS SEDES Y CURSOS DE LA INSTITUCIÓN)</w:t>
            </w:r>
          </w:p>
          <w:p w:rsidR="005D65AD" w:rsidRPr="00290FAB" w:rsidRDefault="005D65AD" w:rsidP="00C015CA">
            <w:pPr>
              <w:spacing w:line="360" w:lineRule="auto"/>
              <w:jc w:val="both"/>
              <w:rPr>
                <w:rFonts w:asciiTheme="majorHAnsi" w:hAnsiTheme="majorHAnsi"/>
                <w:b/>
                <w:sz w:val="18"/>
                <w:szCs w:val="18"/>
                <w:lang w:val="es-AR"/>
              </w:rPr>
            </w:pPr>
          </w:p>
          <w:p w:rsidR="002F35A6" w:rsidRPr="00290FAB" w:rsidRDefault="002F35A6" w:rsidP="002F35A6">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UNIDAD I: Situación Comunicativa.</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1.1 Introducción al concepto de comunicación.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1.2 Elementos de la comunicación.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1.3 Tipos de comunicación.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1.4 Competencias Comunicativas.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1.5 Interacciones verbales.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1.6 Máximas de calidad.</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1.7 Lengua y lenguaje.</w:t>
            </w:r>
          </w:p>
          <w:p w:rsidR="002F35A6" w:rsidRPr="00290FAB" w:rsidRDefault="002F35A6" w:rsidP="002F35A6">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UNIDAD II: Texto y Discurso.</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2.1 Concepto de Texto.</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2.2 Concepto de Discurso.</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2.3 Diferenciación entre Texto y Discurso.</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lastRenderedPageBreak/>
              <w:t>2.4 Propiedades de los textos: adecuación, coherencia y cohesión.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2.5 Tipologías Textuales.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2.6 La exposición.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2.7 El Texto Explicativo.</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2.8 El Texto Argumentativo.</w:t>
            </w:r>
          </w:p>
          <w:p w:rsidR="002F35A6" w:rsidRPr="00290FAB" w:rsidRDefault="002F35A6" w:rsidP="002F35A6">
            <w:pPr>
              <w:spacing w:line="360" w:lineRule="auto"/>
              <w:jc w:val="both"/>
              <w:rPr>
                <w:rFonts w:asciiTheme="majorHAnsi" w:hAnsiTheme="majorHAnsi"/>
                <w:b/>
                <w:sz w:val="18"/>
                <w:szCs w:val="18"/>
                <w:lang w:val="es-AR"/>
              </w:rPr>
            </w:pPr>
            <w:r w:rsidRPr="00290FAB">
              <w:rPr>
                <w:rFonts w:asciiTheme="majorHAnsi" w:hAnsiTheme="majorHAnsi"/>
                <w:sz w:val="18"/>
                <w:szCs w:val="18"/>
                <w:lang w:val="es-AR"/>
              </w:rPr>
              <w:t>2.9 Diferencia entre opinar y argumentar. Argumentos</w:t>
            </w:r>
            <w:r w:rsidRPr="00290FAB">
              <w:rPr>
                <w:rFonts w:asciiTheme="majorHAnsi" w:hAnsiTheme="majorHAnsi"/>
                <w:b/>
                <w:sz w:val="18"/>
                <w:szCs w:val="18"/>
                <w:lang w:val="es-AR"/>
              </w:rPr>
              <w:t>.</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2.10 Los recursos para argumentar.</w:t>
            </w:r>
          </w:p>
          <w:p w:rsidR="002F35A6" w:rsidRPr="00290FAB" w:rsidRDefault="002F35A6" w:rsidP="002F35A6">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UNIDAD III: Comprensión de Textos.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3.1 La comprensión lectora: una competencia básica.</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3.2 La comprensión lectora: fases y pasos.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3.3 Fase 1: Lectura exploratoria. Fase 2: Lectura Analítica. Fase 3: Representación de la Información.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3.4 El resumen.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3.5 Estrategias gráfico-verbales: cuadros: comparativo, cronológico, sinóptico; diagrama.</w:t>
            </w:r>
          </w:p>
          <w:p w:rsidR="002F35A6" w:rsidRPr="00290FAB" w:rsidRDefault="002F35A6" w:rsidP="002F35A6">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UNIDAD IV: La Producción de Textos.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4.1 La planificación como proceso clave.</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4.2 1° Paso: Generar ideas, 2° Paso: Profundizar ideas, 3° Paso: Ordenar Ideas.</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 xml:space="preserve">4.3 La </w:t>
            </w:r>
            <w:proofErr w:type="spellStart"/>
            <w:r w:rsidRPr="00290FAB">
              <w:rPr>
                <w:rFonts w:asciiTheme="majorHAnsi" w:hAnsiTheme="majorHAnsi"/>
                <w:sz w:val="18"/>
                <w:szCs w:val="18"/>
                <w:lang w:val="es-AR"/>
              </w:rPr>
              <w:t>textualización</w:t>
            </w:r>
            <w:proofErr w:type="spellEnd"/>
            <w:r w:rsidRPr="00290FAB">
              <w:rPr>
                <w:rFonts w:asciiTheme="majorHAnsi" w:hAnsiTheme="majorHAnsi"/>
                <w:sz w:val="18"/>
                <w:szCs w:val="18"/>
                <w:lang w:val="es-AR"/>
              </w:rPr>
              <w:t xml:space="preserve"> y la revisión.</w:t>
            </w:r>
          </w:p>
          <w:p w:rsidR="002F35A6" w:rsidRPr="00290FAB" w:rsidRDefault="002F35A6" w:rsidP="002F35A6">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4.4 Informe: Características y tipos.</w:t>
            </w:r>
          </w:p>
          <w:p w:rsidR="005D65AD" w:rsidRDefault="002F35A6" w:rsidP="00C015CA">
            <w:pPr>
              <w:spacing w:line="360" w:lineRule="auto"/>
              <w:jc w:val="both"/>
              <w:rPr>
                <w:rFonts w:asciiTheme="majorHAnsi" w:hAnsiTheme="majorHAnsi"/>
                <w:sz w:val="18"/>
                <w:szCs w:val="18"/>
                <w:lang w:val="es-AR"/>
              </w:rPr>
            </w:pPr>
            <w:r w:rsidRPr="00290FAB">
              <w:rPr>
                <w:rFonts w:asciiTheme="majorHAnsi" w:hAnsiTheme="majorHAnsi"/>
                <w:sz w:val="18"/>
                <w:szCs w:val="18"/>
                <w:lang w:val="es-AR"/>
              </w:rPr>
              <w:t>4.5 Monografía: Características y tipos.</w:t>
            </w:r>
          </w:p>
          <w:p w:rsidR="00290FAB" w:rsidRPr="00290FAB" w:rsidRDefault="00290FAB" w:rsidP="00290FAB">
            <w:pPr>
              <w:spacing w:line="360" w:lineRule="auto"/>
              <w:rPr>
                <w:rFonts w:ascii="Arial" w:hAnsi="Arial" w:cs="Arial"/>
                <w:b/>
                <w:lang w:val="es-AR"/>
              </w:rPr>
            </w:pPr>
            <w:r w:rsidRPr="00290FAB">
              <w:rPr>
                <w:rFonts w:ascii="Arial" w:hAnsi="Arial" w:cs="Arial"/>
                <w:b/>
                <w:lang w:val="es-AR"/>
              </w:rPr>
              <w:t>ORALIDAD</w:t>
            </w:r>
          </w:p>
          <w:p w:rsidR="00290FAB" w:rsidRPr="00290FAB" w:rsidRDefault="00290FAB" w:rsidP="00290FAB">
            <w:pPr>
              <w:spacing w:line="360" w:lineRule="auto"/>
              <w:rPr>
                <w:rFonts w:ascii="Arial" w:hAnsi="Arial" w:cs="Arial"/>
                <w:lang w:val="es-AR"/>
              </w:rPr>
            </w:pPr>
            <w:r w:rsidRPr="00290FAB">
              <w:rPr>
                <w:rFonts w:ascii="Arial" w:hAnsi="Arial" w:cs="Arial"/>
                <w:lang w:val="es-AR"/>
              </w:rPr>
              <w:t>Exposición oral adaptada a la situación comunicativa.</w:t>
            </w:r>
          </w:p>
          <w:p w:rsidR="00290FAB" w:rsidRPr="00290FAB" w:rsidRDefault="00290FAB" w:rsidP="00290FAB">
            <w:pPr>
              <w:spacing w:line="360" w:lineRule="auto"/>
              <w:rPr>
                <w:rFonts w:ascii="Arial" w:hAnsi="Arial" w:cs="Arial"/>
                <w:lang w:val="es-AR"/>
              </w:rPr>
            </w:pPr>
            <w:r w:rsidRPr="00290FAB">
              <w:rPr>
                <w:rFonts w:ascii="Arial" w:hAnsi="Arial" w:cs="Arial"/>
                <w:lang w:val="es-AR"/>
              </w:rPr>
              <w:t>Registro lingüístico y para lingüístico</w:t>
            </w:r>
          </w:p>
          <w:p w:rsidR="00290FAB" w:rsidRPr="00290FAB" w:rsidRDefault="00290FAB" w:rsidP="00290FAB">
            <w:pPr>
              <w:spacing w:line="360" w:lineRule="auto"/>
              <w:rPr>
                <w:rFonts w:ascii="Arial" w:hAnsi="Arial" w:cs="Arial"/>
                <w:lang w:val="es-AR"/>
              </w:rPr>
            </w:pPr>
            <w:r w:rsidRPr="00290FAB">
              <w:rPr>
                <w:rFonts w:ascii="Arial" w:hAnsi="Arial" w:cs="Arial"/>
                <w:lang w:val="es-AR"/>
              </w:rPr>
              <w:t>Evaluación y auto evaluación crítico constructiva de forma grupal.</w:t>
            </w:r>
          </w:p>
          <w:p w:rsidR="00290FAB" w:rsidRPr="00293BC4" w:rsidRDefault="00290FAB" w:rsidP="00293BC4">
            <w:pPr>
              <w:spacing w:line="360" w:lineRule="auto"/>
              <w:rPr>
                <w:rFonts w:ascii="Arial" w:hAnsi="Arial" w:cs="Arial"/>
                <w:lang w:val="es-AR"/>
              </w:rPr>
            </w:pPr>
            <w:r w:rsidRPr="00290FAB">
              <w:rPr>
                <w:rFonts w:ascii="Arial" w:hAnsi="Arial" w:cs="Arial"/>
                <w:lang w:val="es-AR"/>
              </w:rPr>
              <w:t>Habilidades propias del debate como escucha,</w:t>
            </w:r>
            <w:r w:rsidR="00565F63">
              <w:rPr>
                <w:rFonts w:ascii="Arial" w:hAnsi="Arial" w:cs="Arial"/>
                <w:lang w:val="es-AR"/>
              </w:rPr>
              <w:t xml:space="preserve"> argumentación,</w:t>
            </w:r>
            <w:r w:rsidRPr="00290FAB">
              <w:rPr>
                <w:rFonts w:ascii="Arial" w:hAnsi="Arial" w:cs="Arial"/>
                <w:lang w:val="es-AR"/>
              </w:rPr>
              <w:t xml:space="preserve"> aceptación de opiniones diferentes, respeto, fundamentación del postulado, etc.</w:t>
            </w:r>
          </w:p>
        </w:tc>
      </w:tr>
      <w:tr w:rsidR="005D65AD" w:rsidRPr="00293BC4" w:rsidTr="00A4309B">
        <w:tc>
          <w:tcPr>
            <w:tcW w:w="10368" w:type="dxa"/>
            <w:gridSpan w:val="3"/>
          </w:tcPr>
          <w:p w:rsidR="005D65AD" w:rsidRPr="00290FAB" w:rsidRDefault="005D65AD" w:rsidP="00C015CA">
            <w:pPr>
              <w:spacing w:line="360" w:lineRule="auto"/>
              <w:jc w:val="both"/>
              <w:rPr>
                <w:rFonts w:asciiTheme="majorHAnsi" w:hAnsiTheme="majorHAnsi"/>
                <w:i/>
                <w:sz w:val="18"/>
                <w:szCs w:val="18"/>
                <w:lang w:val="es-AR"/>
              </w:rPr>
            </w:pPr>
            <w:r w:rsidRPr="00290FAB">
              <w:rPr>
                <w:rFonts w:asciiTheme="majorHAnsi" w:hAnsiTheme="majorHAnsi"/>
                <w:b/>
                <w:sz w:val="18"/>
                <w:szCs w:val="18"/>
                <w:lang w:val="es-AR"/>
              </w:rPr>
              <w:lastRenderedPageBreak/>
              <w:t>TRABAJOS PRÁCTICOS/TRABAJO DE CAMPO</w:t>
            </w:r>
            <w:r w:rsidR="00ED47D6" w:rsidRPr="00290FAB">
              <w:rPr>
                <w:rFonts w:asciiTheme="majorHAnsi" w:hAnsiTheme="majorHAnsi"/>
                <w:b/>
                <w:sz w:val="18"/>
                <w:szCs w:val="18"/>
                <w:lang w:val="es-AR"/>
              </w:rPr>
              <w:t xml:space="preserve">: </w:t>
            </w:r>
            <w:r w:rsidR="00ED47D6" w:rsidRPr="00290FAB">
              <w:rPr>
                <w:rFonts w:asciiTheme="majorHAnsi" w:hAnsiTheme="majorHAnsi"/>
                <w:i/>
                <w:sz w:val="18"/>
                <w:szCs w:val="18"/>
                <w:lang w:val="es-AR"/>
              </w:rPr>
              <w:t>(ACUERDOS SOBRE PRÁCTICAS/PRÁCTICOS/SALIDAS/ U OTROS PARA LA UNIDAD CURRICULAR EN TODAS LAS SEDES Y CURSOS DE LA INSTITUCIÓN)</w:t>
            </w:r>
          </w:p>
          <w:p w:rsidR="005D65AD" w:rsidRDefault="00565F63" w:rsidP="00C015CA">
            <w:pPr>
              <w:spacing w:line="360" w:lineRule="auto"/>
              <w:jc w:val="both"/>
              <w:rPr>
                <w:rFonts w:asciiTheme="majorHAnsi" w:hAnsiTheme="majorHAnsi"/>
                <w:b/>
                <w:sz w:val="18"/>
                <w:szCs w:val="18"/>
                <w:lang w:val="es-AR"/>
              </w:rPr>
            </w:pPr>
            <w:r>
              <w:rPr>
                <w:rFonts w:asciiTheme="majorHAnsi" w:hAnsiTheme="majorHAnsi"/>
                <w:b/>
                <w:sz w:val="18"/>
                <w:szCs w:val="18"/>
                <w:lang w:val="es-AR"/>
              </w:rPr>
              <w:t>Trabajos Prácticos de Técnicas de estudio.</w:t>
            </w:r>
          </w:p>
          <w:p w:rsidR="00565F63" w:rsidRDefault="00565F63" w:rsidP="00C015CA">
            <w:pPr>
              <w:spacing w:line="360" w:lineRule="auto"/>
              <w:jc w:val="both"/>
              <w:rPr>
                <w:rFonts w:asciiTheme="majorHAnsi" w:hAnsiTheme="majorHAnsi"/>
                <w:b/>
                <w:sz w:val="18"/>
                <w:szCs w:val="18"/>
                <w:lang w:val="es-AR"/>
              </w:rPr>
            </w:pPr>
            <w:r>
              <w:rPr>
                <w:rFonts w:asciiTheme="majorHAnsi" w:hAnsiTheme="majorHAnsi"/>
                <w:b/>
                <w:sz w:val="18"/>
                <w:szCs w:val="18"/>
                <w:lang w:val="es-AR"/>
              </w:rPr>
              <w:t>Trabajos Prácticos de comprensión de textos.</w:t>
            </w:r>
          </w:p>
          <w:p w:rsidR="005D65AD" w:rsidRPr="00290FAB" w:rsidRDefault="00565F63" w:rsidP="00C015CA">
            <w:pPr>
              <w:spacing w:line="360" w:lineRule="auto"/>
              <w:jc w:val="both"/>
              <w:rPr>
                <w:rFonts w:asciiTheme="majorHAnsi" w:hAnsiTheme="majorHAnsi"/>
                <w:b/>
                <w:sz w:val="18"/>
                <w:szCs w:val="18"/>
                <w:lang w:val="es-AR"/>
              </w:rPr>
            </w:pPr>
            <w:r>
              <w:rPr>
                <w:rFonts w:asciiTheme="majorHAnsi" w:hAnsiTheme="majorHAnsi"/>
                <w:b/>
                <w:sz w:val="18"/>
                <w:szCs w:val="18"/>
                <w:lang w:val="es-AR"/>
              </w:rPr>
              <w:t>Trabajos Prácticos de producción de textos.</w:t>
            </w:r>
          </w:p>
        </w:tc>
      </w:tr>
      <w:tr w:rsidR="005D65AD" w:rsidRPr="00293BC4" w:rsidTr="00A4309B">
        <w:tc>
          <w:tcPr>
            <w:tcW w:w="10368" w:type="dxa"/>
            <w:gridSpan w:val="3"/>
          </w:tcPr>
          <w:p w:rsidR="005D65AD" w:rsidRPr="00290FAB" w:rsidRDefault="005D65AD" w:rsidP="00C015CA">
            <w:pPr>
              <w:spacing w:line="360" w:lineRule="auto"/>
              <w:jc w:val="both"/>
              <w:rPr>
                <w:rFonts w:asciiTheme="majorHAnsi" w:hAnsiTheme="majorHAnsi"/>
                <w:b/>
                <w:sz w:val="18"/>
                <w:szCs w:val="18"/>
                <w:lang w:val="es-AR"/>
              </w:rPr>
            </w:pPr>
            <w:r w:rsidRPr="00290FAB">
              <w:rPr>
                <w:rFonts w:asciiTheme="majorHAnsi" w:hAnsiTheme="majorHAnsi"/>
                <w:b/>
                <w:sz w:val="18"/>
                <w:szCs w:val="18"/>
                <w:lang w:val="es-AR"/>
              </w:rPr>
              <w:t>METODOLOGÍA: (ACTIVIDADES – RECURSOS)</w:t>
            </w:r>
            <w:r w:rsidR="00D449F7">
              <w:rPr>
                <w:rFonts w:asciiTheme="majorHAnsi" w:hAnsiTheme="majorHAnsi"/>
                <w:b/>
                <w:sz w:val="18"/>
                <w:szCs w:val="18"/>
                <w:lang w:val="es-AR"/>
              </w:rPr>
              <w:t xml:space="preserve"> Se trabajará principalmente</w:t>
            </w:r>
            <w:r w:rsidR="00565F63">
              <w:rPr>
                <w:rFonts w:asciiTheme="majorHAnsi" w:hAnsiTheme="majorHAnsi"/>
                <w:b/>
                <w:sz w:val="18"/>
                <w:szCs w:val="18"/>
                <w:lang w:val="es-AR"/>
              </w:rPr>
              <w:t xml:space="preserve"> fomentando el desarrollo</w:t>
            </w:r>
            <w:r w:rsidR="00D449F7">
              <w:rPr>
                <w:rFonts w:asciiTheme="majorHAnsi" w:hAnsiTheme="majorHAnsi"/>
                <w:b/>
                <w:sz w:val="18"/>
                <w:szCs w:val="18"/>
                <w:lang w:val="es-AR"/>
              </w:rPr>
              <w:t xml:space="preserve"> </w:t>
            </w:r>
            <w:r w:rsidR="00565F63">
              <w:rPr>
                <w:rFonts w:asciiTheme="majorHAnsi" w:hAnsiTheme="majorHAnsi"/>
                <w:b/>
                <w:sz w:val="18"/>
                <w:szCs w:val="18"/>
                <w:lang w:val="es-AR"/>
              </w:rPr>
              <w:t>la producción escrita y oral de los alumnos.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Situación comunicativa: elementos. Técnicas de oralidad</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Narración de hechos y películas.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Argumentación: pros y contras de una proposición negativa o positiva.</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Descripción según esquemas organizativos.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Exposición con esquemas, soportes gráficos y manejo de recursos.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lastRenderedPageBreak/>
              <w:t>Diseño y elaboración de un Currículum Vitae.</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Comprensión, formulación y reformulación de consignas.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Participación activa en debates.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Audición y narración de relatos de libros o películas.</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Reconocimiento de la intencionalidad, implícita o explícita, de la comunicación interpersonal</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Exposición oral individual.</w:t>
            </w:r>
          </w:p>
          <w:p w:rsidR="00290FAB" w:rsidRPr="008706D7" w:rsidRDefault="00290FAB" w:rsidP="00290FAB">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Autoevaluación y evaluación del compañero.</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Planificación y ejecución del proceso de lectura.</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Empleo de estrategias de verificación de lectura: apuntes, resumen.</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Análisis y síntesis integradora de lo leído.</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Desarrollo de diferentes Técnicas de Estudio seleccionando en forma personal, la más pertinente.</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Uso de estrategias cognitivas de comprensión lectora: reconocer la información central, relacionar con conocimientos previos, búsqueda de significados nuevos, análisis del contexto en el que se hallan los mismos.</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 xml:space="preserve">Comparar, cotejar y fundamentar desde lo leído. </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Relacionar lo leído con los otros espacios desde la complejidad.</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Uso de estrategias lingüísticas: reconocer estructuras lingüísticas, discriminar, jerarquizar la información y elaborar síntesis de la misma.</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Planificación, selección y ordenamiento de las ideas en un escrito autobiográfico</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Diseñar esquemas de estudio.</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Diseñar y ejecutar un proyecto propio de escritura formal e informal</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Escuchar atentamente</w:t>
            </w:r>
          </w:p>
          <w:p w:rsidR="005D65AD" w:rsidRPr="008706D7" w:rsidRDefault="00AC6B49" w:rsidP="00C015CA">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Recursos</w:t>
            </w:r>
          </w:p>
          <w:p w:rsidR="00AC6B49" w:rsidRPr="008706D7" w:rsidRDefault="00AC6B49" w:rsidP="00AC6B49">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 xml:space="preserve">Libros de lectura específica a la carrera y de cultura general. </w:t>
            </w:r>
          </w:p>
          <w:p w:rsidR="00AC6B49" w:rsidRPr="008706D7" w:rsidRDefault="00AC6B49" w:rsidP="00AC6B49">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Propagandas gráficas y televisivas.</w:t>
            </w:r>
          </w:p>
          <w:p w:rsidR="00AC6B49" w:rsidRPr="008706D7" w:rsidRDefault="00AC6B49" w:rsidP="00AC6B49">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Gráficos de estudio.</w:t>
            </w:r>
          </w:p>
          <w:p w:rsidR="00AC6B49" w:rsidRPr="008706D7" w:rsidRDefault="00AC6B49" w:rsidP="00AC6B49">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Grillas de evaluación.</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Textos académicos facilitados por los profesores de otros espacios.</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Soporte informático facilitado por Profesor de T.I.C.</w:t>
            </w:r>
          </w:p>
          <w:p w:rsidR="00AC6B49" w:rsidRPr="008706D7" w:rsidRDefault="00AC6B49" w:rsidP="008706D7">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Soportes de investigación: Internet, Libros consultados, Trabajos de investigación realizados por alumnos del Instituto, años anteriores.</w:t>
            </w:r>
          </w:p>
          <w:p w:rsidR="005D65AD" w:rsidRPr="00293BC4" w:rsidRDefault="00AC6B49" w:rsidP="00C015CA">
            <w:pPr>
              <w:spacing w:line="360" w:lineRule="auto"/>
              <w:jc w:val="both"/>
              <w:rPr>
                <w:rFonts w:asciiTheme="majorHAnsi" w:hAnsiTheme="majorHAnsi"/>
                <w:sz w:val="18"/>
                <w:szCs w:val="18"/>
                <w:lang w:val="es-AR"/>
              </w:rPr>
            </w:pPr>
            <w:r w:rsidRPr="008706D7">
              <w:rPr>
                <w:rFonts w:asciiTheme="majorHAnsi" w:hAnsiTheme="majorHAnsi"/>
                <w:sz w:val="18"/>
                <w:szCs w:val="18"/>
                <w:lang w:val="es-AR"/>
              </w:rPr>
              <w:t>Artículos periodísticos de interés general.</w:t>
            </w:r>
          </w:p>
        </w:tc>
      </w:tr>
      <w:tr w:rsidR="005D65AD" w:rsidRPr="00293BC4" w:rsidTr="00A4309B">
        <w:tc>
          <w:tcPr>
            <w:tcW w:w="10368" w:type="dxa"/>
            <w:gridSpan w:val="3"/>
          </w:tcPr>
          <w:p w:rsidR="005D65AD" w:rsidRPr="008706D7" w:rsidRDefault="005D65AD" w:rsidP="00C015CA">
            <w:pPr>
              <w:spacing w:line="360" w:lineRule="auto"/>
              <w:jc w:val="both"/>
              <w:rPr>
                <w:rFonts w:asciiTheme="majorHAnsi" w:hAnsiTheme="majorHAnsi"/>
                <w:sz w:val="18"/>
                <w:szCs w:val="18"/>
                <w:lang w:val="es-AR"/>
              </w:rPr>
            </w:pPr>
            <w:r w:rsidRPr="008706D7">
              <w:rPr>
                <w:rFonts w:asciiTheme="majorHAnsi" w:hAnsiTheme="majorHAnsi"/>
                <w:sz w:val="18"/>
                <w:szCs w:val="18"/>
                <w:lang w:val="es-AR"/>
              </w:rPr>
              <w:lastRenderedPageBreak/>
              <w:t>EVALUACIÓN: INSTRUMENTOS/MODELO</w:t>
            </w:r>
            <w:r w:rsidR="00ED47D6" w:rsidRPr="008706D7">
              <w:rPr>
                <w:rFonts w:asciiTheme="majorHAnsi" w:hAnsiTheme="majorHAnsi"/>
                <w:sz w:val="18"/>
                <w:szCs w:val="18"/>
                <w:lang w:val="es-AR"/>
              </w:rPr>
              <w:t>. (ACUERDOS EVALUATIVOS PALA LA UNIDAD CURRICULARE EN TODAS LAS SEDES Y CURSOS DE LA INSTITUCIÓN)</w:t>
            </w:r>
          </w:p>
          <w:p w:rsidR="00AC6B49" w:rsidRPr="008706D7" w:rsidRDefault="00AC6B49" w:rsidP="00AC6B49">
            <w:pPr>
              <w:pStyle w:val="Textosinformato"/>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INICIAL: Diagnóstico de conocimientos y estrategias  previas, intereses y expectativas del espacio.</w:t>
            </w:r>
          </w:p>
          <w:p w:rsidR="00AC6B49" w:rsidRPr="008706D7" w:rsidRDefault="00AC6B49" w:rsidP="00AC6B49">
            <w:pPr>
              <w:pStyle w:val="Textosinformato"/>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PROCESUAL: consistirá en el cumplimiento total de las producciones elaboradas por cada alumno en forma individual y/o grupal, de presentación individual, atendiendo a las consignas planteadas. En este caso se evaluarán los siguientes indicadores:</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Asistencia</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Aprobación de los</w:t>
            </w:r>
            <w:r w:rsidR="00293BC4">
              <w:rPr>
                <w:rFonts w:asciiTheme="majorHAnsi" w:hAnsiTheme="majorHAnsi" w:cs="Times New Roman"/>
                <w:sz w:val="18"/>
                <w:szCs w:val="18"/>
                <w:lang w:val="es-AR" w:eastAsia="en-US"/>
              </w:rPr>
              <w:t xml:space="preserve"> </w:t>
            </w:r>
            <w:r w:rsidRPr="008706D7">
              <w:rPr>
                <w:rFonts w:asciiTheme="majorHAnsi" w:hAnsiTheme="majorHAnsi" w:cs="Times New Roman"/>
                <w:sz w:val="18"/>
                <w:szCs w:val="18"/>
                <w:lang w:val="es-AR" w:eastAsia="en-US"/>
              </w:rPr>
              <w:t xml:space="preserve">Trabajos Prácticos, algunos de ellos con exposición oral, con su respectivo </w:t>
            </w:r>
            <w:proofErr w:type="spellStart"/>
            <w:r w:rsidRPr="008706D7">
              <w:rPr>
                <w:rFonts w:asciiTheme="majorHAnsi" w:hAnsiTheme="majorHAnsi" w:cs="Times New Roman"/>
                <w:sz w:val="18"/>
                <w:szCs w:val="18"/>
                <w:lang w:val="es-AR" w:eastAsia="en-US"/>
              </w:rPr>
              <w:t>recuperatorio</w:t>
            </w:r>
            <w:proofErr w:type="spellEnd"/>
            <w:r w:rsidRPr="008706D7">
              <w:rPr>
                <w:rFonts w:asciiTheme="majorHAnsi" w:hAnsiTheme="majorHAnsi" w:cs="Times New Roman"/>
                <w:sz w:val="18"/>
                <w:szCs w:val="18"/>
                <w:lang w:val="es-AR" w:eastAsia="en-US"/>
              </w:rPr>
              <w:t xml:space="preserve"> cada uno a realizarse en la siguiente semana posterior a la presentación. </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Participación en clase</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lastRenderedPageBreak/>
              <w:t>Responsabilidad en el cumplimiento de los trabajos</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Actitud crítica y reflexiva</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Claridad en la expresión de las ideas</w:t>
            </w:r>
          </w:p>
          <w:p w:rsidR="00AC6B49" w:rsidRPr="008706D7" w:rsidRDefault="00AC6B49" w:rsidP="00AC6B49">
            <w:pPr>
              <w:pStyle w:val="Textosinformato"/>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RESULTADO: Dos evaluaciones parciales que consistirán en:</w:t>
            </w:r>
          </w:p>
          <w:p w:rsidR="00AC6B49" w:rsidRPr="008706D7" w:rsidRDefault="00AC6B49" w:rsidP="00AC6B49">
            <w:pPr>
              <w:pStyle w:val="Textosinformato"/>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Evaluación parcial una escrita y otra oral de los trabajos realizados hasta el momento, además de la narración oral de la obra literaria seleccionada al comienzo del cursado en forma individual.</w:t>
            </w:r>
          </w:p>
          <w:p w:rsidR="00AC6B49" w:rsidRPr="008706D7" w:rsidRDefault="00AC6B49" w:rsidP="00AC6B49">
            <w:pPr>
              <w:pStyle w:val="Textosinformato"/>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 xml:space="preserve">Además presentación, en forma individual, de la carpeta del espacio que contendrá: </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Carátula</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Apuntes del espacio</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Trabajos Prácticos</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Informe de los textos literarios leídos a lo largo del proceso</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Glosario</w:t>
            </w:r>
          </w:p>
          <w:p w:rsidR="00AC6B49" w:rsidRPr="008706D7" w:rsidRDefault="00AC6B49" w:rsidP="00AC6B49">
            <w:pPr>
              <w:pStyle w:val="Textosinformato"/>
              <w:numPr>
                <w:ilvl w:val="0"/>
                <w:numId w:val="3"/>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Grillas de evaluación del avance personal en la oratoria.</w:t>
            </w:r>
          </w:p>
          <w:p w:rsidR="00AC6B49" w:rsidRPr="008706D7" w:rsidRDefault="00AC6B49" w:rsidP="00AC6B49">
            <w:pPr>
              <w:pStyle w:val="Textosinformato"/>
              <w:jc w:val="center"/>
              <w:rPr>
                <w:rFonts w:asciiTheme="majorHAnsi" w:hAnsiTheme="majorHAnsi" w:cs="Times New Roman"/>
                <w:sz w:val="18"/>
                <w:szCs w:val="18"/>
                <w:lang w:val="es-AR" w:eastAsia="en-US"/>
              </w:rPr>
            </w:pPr>
          </w:p>
          <w:p w:rsidR="00AC6B49" w:rsidRPr="008706D7" w:rsidRDefault="00AC6B49" w:rsidP="00AC6B49">
            <w:pPr>
              <w:pStyle w:val="Textosinformato"/>
              <w:jc w:val="cente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CONDICIONES PARA ALCANZAR ACREDITACIÓN DEL PRESENTE ESPACIO CURRICULAR</w:t>
            </w:r>
          </w:p>
          <w:p w:rsidR="00AC6B49" w:rsidRPr="008706D7" w:rsidRDefault="00AC6B49" w:rsidP="00AC6B49">
            <w:pPr>
              <w:pStyle w:val="Textosinformato"/>
              <w:numPr>
                <w:ilvl w:val="0"/>
                <w:numId w:val="5"/>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Informe Final de Acreditación (IFA):</w:t>
            </w:r>
          </w:p>
          <w:p w:rsidR="00AC6B49" w:rsidRPr="008706D7" w:rsidRDefault="00AC6B49" w:rsidP="00AC6B49">
            <w:pPr>
              <w:pStyle w:val="Textosinformato"/>
              <w:ind w:left="720"/>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 xml:space="preserve">-Presentación de la carpeta del Taller “Prácticas de Lectura, Escritura y Oralidad” en forma  individual </w:t>
            </w:r>
          </w:p>
          <w:p w:rsidR="00AC6B49" w:rsidRPr="008706D7" w:rsidRDefault="00AC6B49" w:rsidP="00AC6B49">
            <w:pPr>
              <w:pStyle w:val="Textosinformato"/>
              <w:ind w:left="720"/>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-Informe escrito del Texto Literario a exponer.</w:t>
            </w:r>
          </w:p>
          <w:p w:rsidR="00AC6B49" w:rsidRPr="008706D7" w:rsidRDefault="00AC6B49" w:rsidP="00AC6B49">
            <w:pPr>
              <w:pStyle w:val="Textosinformato"/>
              <w:ind w:left="720"/>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-Exposición Oral (defensa del informe)</w:t>
            </w:r>
          </w:p>
          <w:p w:rsidR="00AC6B49" w:rsidRPr="008706D7" w:rsidRDefault="00AC6B49" w:rsidP="00AC6B49">
            <w:pPr>
              <w:pStyle w:val="Textosinformato"/>
              <w:ind w:left="720"/>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-Cuestionario oral de todos los trabajos realizados durante el taller</w:t>
            </w:r>
          </w:p>
          <w:p w:rsidR="005D65AD" w:rsidRPr="00293BC4" w:rsidRDefault="00AC6B49" w:rsidP="00293BC4">
            <w:pPr>
              <w:pStyle w:val="Textosinformato"/>
              <w:numPr>
                <w:ilvl w:val="0"/>
                <w:numId w:val="5"/>
              </w:numPr>
              <w:rPr>
                <w:rFonts w:asciiTheme="majorHAnsi" w:hAnsiTheme="majorHAnsi" w:cs="Times New Roman"/>
                <w:sz w:val="18"/>
                <w:szCs w:val="18"/>
                <w:lang w:val="es-AR" w:eastAsia="en-US"/>
              </w:rPr>
            </w:pPr>
            <w:r w:rsidRPr="008706D7">
              <w:rPr>
                <w:rFonts w:asciiTheme="majorHAnsi" w:hAnsiTheme="majorHAnsi" w:cs="Times New Roman"/>
                <w:sz w:val="18"/>
                <w:szCs w:val="18"/>
                <w:lang w:val="es-AR" w:eastAsia="en-US"/>
              </w:rPr>
              <w:t>La aprobación final del Taller tendrá una nota numérica resultante de las Evaluaciones de Proceso del ciclo y el Coloquio Oral, en la cual se valorará la trayectoria académica del alumno en su totalidad.</w:t>
            </w:r>
          </w:p>
        </w:tc>
      </w:tr>
      <w:tr w:rsidR="005D65AD" w:rsidRPr="00290FAB" w:rsidTr="00A4309B">
        <w:tc>
          <w:tcPr>
            <w:tcW w:w="10368" w:type="dxa"/>
            <w:gridSpan w:val="3"/>
          </w:tcPr>
          <w:p w:rsidR="005D65AD" w:rsidRPr="008706D7" w:rsidRDefault="005D65AD" w:rsidP="00C015CA">
            <w:pPr>
              <w:spacing w:line="360" w:lineRule="auto"/>
              <w:jc w:val="both"/>
              <w:rPr>
                <w:rFonts w:asciiTheme="majorHAnsi" w:hAnsiTheme="majorHAnsi"/>
                <w:sz w:val="18"/>
                <w:szCs w:val="18"/>
                <w:lang w:val="es-AR"/>
              </w:rPr>
            </w:pPr>
            <w:r w:rsidRPr="008706D7">
              <w:rPr>
                <w:rFonts w:asciiTheme="majorHAnsi" w:hAnsiTheme="majorHAnsi"/>
                <w:sz w:val="18"/>
                <w:szCs w:val="18"/>
                <w:lang w:val="es-AR"/>
              </w:rPr>
              <w:lastRenderedPageBreak/>
              <w:t>BIBLIOGRAFÍA</w:t>
            </w:r>
            <w:r w:rsidR="00ED47D6" w:rsidRPr="008706D7">
              <w:rPr>
                <w:rFonts w:asciiTheme="majorHAnsi" w:hAnsiTheme="majorHAnsi"/>
                <w:sz w:val="18"/>
                <w:szCs w:val="18"/>
                <w:lang w:val="es-AR"/>
              </w:rPr>
              <w:t>: (ACUERDOS BIBLIOGRÁFICOS PARA LA UNIDAD CURRICULAR EN TODAS LAS SEDES Y CURSOS DE LA INSTITUCIÓN)</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“ESTRATEGIAS COGNITIVAS PARA LA COMPRENSIÓN DE TEXTOS EN EDUCACIÓN SUPERIOR”</w:t>
            </w:r>
            <w:r w:rsidRPr="008706D7">
              <w:rPr>
                <w:rFonts w:asciiTheme="majorHAnsi" w:hAnsiTheme="majorHAnsi"/>
                <w:sz w:val="18"/>
                <w:szCs w:val="18"/>
                <w:lang w:val="es-AR"/>
              </w:rPr>
              <w:br/>
              <w:t>“TÉCNICAS DE LECTURA Y REDACCIÓN DE TEXTOS”, Dr. Casillas Castañeda Armando Arturo</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 xml:space="preserve"> “Describir el escribir. Cómo se aprende a escribir.”</w:t>
            </w:r>
            <w:proofErr w:type="spellStart"/>
            <w:r w:rsidRPr="008706D7">
              <w:rPr>
                <w:rFonts w:asciiTheme="majorHAnsi" w:hAnsiTheme="majorHAnsi"/>
                <w:sz w:val="18"/>
                <w:szCs w:val="18"/>
                <w:lang w:val="es-AR"/>
              </w:rPr>
              <w:t>Cassany</w:t>
            </w:r>
            <w:proofErr w:type="spellEnd"/>
            <w:r w:rsidRPr="008706D7">
              <w:rPr>
                <w:rFonts w:asciiTheme="majorHAnsi" w:hAnsiTheme="majorHAnsi"/>
                <w:sz w:val="18"/>
                <w:szCs w:val="18"/>
                <w:lang w:val="es-AR"/>
              </w:rPr>
              <w:t xml:space="preserve">, </w:t>
            </w:r>
            <w:proofErr w:type="spellStart"/>
            <w:r w:rsidRPr="008706D7">
              <w:rPr>
                <w:rFonts w:asciiTheme="majorHAnsi" w:hAnsiTheme="majorHAnsi"/>
                <w:sz w:val="18"/>
                <w:szCs w:val="18"/>
                <w:lang w:val="es-AR"/>
              </w:rPr>
              <w:t>D.Barcelona</w:t>
            </w:r>
            <w:proofErr w:type="spellEnd"/>
            <w:r w:rsidRPr="008706D7">
              <w:rPr>
                <w:rFonts w:asciiTheme="majorHAnsi" w:hAnsiTheme="majorHAnsi"/>
                <w:sz w:val="18"/>
                <w:szCs w:val="18"/>
                <w:lang w:val="es-AR"/>
              </w:rPr>
              <w:t xml:space="preserve">: </w:t>
            </w:r>
            <w:hyperlink r:id="rId8" w:history="1">
              <w:r w:rsidRPr="00293BC4">
                <w:rPr>
                  <w:rFonts w:asciiTheme="majorHAnsi" w:hAnsiTheme="majorHAnsi"/>
                  <w:sz w:val="18"/>
                  <w:szCs w:val="18"/>
                  <w:lang w:val="es-AR"/>
                </w:rPr>
                <w:t>Paidós</w:t>
              </w:r>
            </w:hyperlink>
            <w:r w:rsidRPr="008706D7">
              <w:rPr>
                <w:rFonts w:asciiTheme="majorHAnsi" w:hAnsiTheme="majorHAnsi"/>
                <w:sz w:val="18"/>
                <w:szCs w:val="18"/>
                <w:lang w:val="es-AR"/>
              </w:rPr>
              <w:t xml:space="preserve">, 1988, 194 p. Reimpresión 11 ª: 2003. ISBN: 84-7509-496-1. </w:t>
            </w:r>
            <w:hyperlink r:id="rId9" w:history="1">
              <w:r w:rsidRPr="00293BC4">
                <w:rPr>
                  <w:rFonts w:asciiTheme="majorHAnsi" w:hAnsiTheme="majorHAnsi"/>
                  <w:sz w:val="18"/>
                  <w:szCs w:val="18"/>
                  <w:lang w:val="es-AR"/>
                </w:rPr>
                <w:t>paidos@paidos.com</w:t>
              </w:r>
            </w:hyperlink>
          </w:p>
          <w:p w:rsidR="005642CC" w:rsidRPr="008706D7" w:rsidRDefault="005642CC" w:rsidP="005642CC">
            <w:pPr>
              <w:rPr>
                <w:rFonts w:asciiTheme="majorHAnsi" w:hAnsiTheme="majorHAnsi"/>
                <w:sz w:val="18"/>
                <w:szCs w:val="18"/>
                <w:lang w:val="es-AR"/>
              </w:rPr>
            </w:pPr>
            <w:r w:rsidRPr="008706D7">
              <w:rPr>
                <w:rFonts w:asciiTheme="majorHAnsi" w:hAnsiTheme="majorHAnsi"/>
                <w:sz w:val="18"/>
                <w:szCs w:val="18"/>
                <w:lang w:val="es-AR"/>
              </w:rPr>
              <w:t xml:space="preserve">“TÉCNICAS DE ORATORIA”, Curso de oratoria Ministerio de Educación Pública </w:t>
            </w:r>
          </w:p>
          <w:p w:rsidR="005642CC" w:rsidRPr="008706D7" w:rsidRDefault="005642CC" w:rsidP="005642CC">
            <w:pPr>
              <w:rPr>
                <w:rFonts w:asciiTheme="majorHAnsi" w:hAnsiTheme="majorHAnsi"/>
                <w:sz w:val="18"/>
                <w:szCs w:val="18"/>
                <w:lang w:val="es-AR"/>
              </w:rPr>
            </w:pPr>
            <w:r w:rsidRPr="008706D7">
              <w:rPr>
                <w:rFonts w:asciiTheme="majorHAnsi" w:hAnsiTheme="majorHAnsi"/>
                <w:sz w:val="18"/>
                <w:szCs w:val="18"/>
                <w:lang w:val="es-AR"/>
              </w:rPr>
              <w:t>“Imagen y oratoria” EADEE Escuela Argentina de Educación Ejecutiva</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 xml:space="preserve">“LENGUA”; Martínez </w:t>
            </w:r>
            <w:proofErr w:type="spellStart"/>
            <w:r w:rsidRPr="008706D7">
              <w:rPr>
                <w:rFonts w:asciiTheme="majorHAnsi" w:hAnsiTheme="majorHAnsi"/>
                <w:sz w:val="18"/>
                <w:szCs w:val="18"/>
                <w:lang w:val="es-AR"/>
              </w:rPr>
              <w:t>Jauregui</w:t>
            </w:r>
            <w:proofErr w:type="spellEnd"/>
            <w:r w:rsidRPr="008706D7">
              <w:rPr>
                <w:rFonts w:asciiTheme="majorHAnsi" w:hAnsiTheme="majorHAnsi"/>
                <w:sz w:val="18"/>
                <w:szCs w:val="18"/>
                <w:lang w:val="es-AR"/>
              </w:rPr>
              <w:t xml:space="preserve">, </w:t>
            </w:r>
            <w:hyperlink r:id="rId10" w:history="1">
              <w:r w:rsidRPr="008706D7">
                <w:rPr>
                  <w:rFonts w:asciiTheme="majorHAnsi" w:hAnsiTheme="majorHAnsi"/>
                  <w:sz w:val="18"/>
                  <w:szCs w:val="18"/>
                  <w:lang w:val="es-AR"/>
                </w:rPr>
                <w:t>E</w:t>
              </w:r>
            </w:hyperlink>
            <w:r w:rsidRPr="008706D7">
              <w:rPr>
                <w:rFonts w:asciiTheme="majorHAnsi" w:hAnsiTheme="majorHAnsi"/>
                <w:sz w:val="18"/>
                <w:szCs w:val="18"/>
                <w:lang w:val="es-AR"/>
              </w:rPr>
              <w:t>ugenio</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“COMPRENSIÓN Y REDACCIÓN DE TEXTOS”; Sánchez Miguel, Emilio</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“ESCUCHA Y LECTURA COMPRENSIVA”, D.G.E. Mendoza 2.005</w:t>
            </w:r>
          </w:p>
          <w:p w:rsidR="005642CC" w:rsidRPr="008706D7" w:rsidRDefault="005642CC" w:rsidP="005642CC">
            <w:pPr>
              <w:spacing w:line="360" w:lineRule="auto"/>
              <w:rPr>
                <w:rFonts w:asciiTheme="majorHAnsi" w:hAnsiTheme="majorHAnsi"/>
                <w:sz w:val="18"/>
                <w:szCs w:val="18"/>
                <w:lang w:val="es-AR"/>
              </w:rPr>
            </w:pPr>
            <w:r w:rsidRPr="008706D7">
              <w:rPr>
                <w:rFonts w:asciiTheme="majorHAnsi" w:hAnsiTheme="majorHAnsi"/>
                <w:sz w:val="18"/>
                <w:szCs w:val="18"/>
                <w:lang w:val="es-AR"/>
              </w:rPr>
              <w:t>“MANUAL DE PLAS OPERACIONES DEL PENSAMIENTO”</w:t>
            </w:r>
          </w:p>
          <w:p w:rsidR="005D65AD" w:rsidRPr="008706D7" w:rsidRDefault="005642CC" w:rsidP="00293BC4">
            <w:pPr>
              <w:spacing w:line="360" w:lineRule="auto"/>
              <w:rPr>
                <w:rFonts w:asciiTheme="majorHAnsi" w:hAnsiTheme="majorHAnsi"/>
                <w:sz w:val="18"/>
                <w:szCs w:val="18"/>
                <w:lang w:val="es-AR"/>
              </w:rPr>
            </w:pPr>
            <w:r w:rsidRPr="008706D7">
              <w:rPr>
                <w:rFonts w:asciiTheme="majorHAnsi" w:hAnsiTheme="majorHAnsi"/>
                <w:sz w:val="18"/>
                <w:szCs w:val="18"/>
                <w:lang w:val="es-AR"/>
              </w:rPr>
              <w:t>“Técnicas de Estudio” Material de la Licenciatura en Educación Física. Universidad FASTA</w:t>
            </w:r>
          </w:p>
        </w:tc>
      </w:tr>
    </w:tbl>
    <w:p w:rsidR="00F37106" w:rsidRPr="00290FAB" w:rsidRDefault="00F37106" w:rsidP="00F37106">
      <w:pPr>
        <w:tabs>
          <w:tab w:val="left" w:pos="2327"/>
        </w:tabs>
        <w:spacing w:line="360" w:lineRule="auto"/>
        <w:rPr>
          <w:rFonts w:ascii="Verdana" w:hAnsi="Verdana"/>
          <w:sz w:val="18"/>
          <w:szCs w:val="18"/>
          <w:lang w:val="es-AR"/>
        </w:rPr>
      </w:pPr>
    </w:p>
    <w:p w:rsidR="00F37106" w:rsidRPr="00290FAB" w:rsidRDefault="00F37106" w:rsidP="00F37106">
      <w:pPr>
        <w:tabs>
          <w:tab w:val="left" w:pos="2327"/>
        </w:tabs>
        <w:spacing w:line="360" w:lineRule="auto"/>
        <w:rPr>
          <w:rFonts w:ascii="Verdana" w:hAnsi="Verdana"/>
          <w:sz w:val="18"/>
          <w:szCs w:val="18"/>
          <w:lang w:val="es-AR"/>
        </w:rPr>
      </w:pPr>
    </w:p>
    <w:p w:rsidR="005B3C07" w:rsidRPr="00290FAB" w:rsidRDefault="005B3C07">
      <w:pPr>
        <w:spacing w:before="3" w:line="100" w:lineRule="exact"/>
        <w:rPr>
          <w:sz w:val="10"/>
          <w:szCs w:val="10"/>
          <w:lang w:val="es-AR"/>
        </w:rPr>
      </w:pPr>
    </w:p>
    <w:p w:rsidR="0076547F" w:rsidRPr="00290FAB" w:rsidRDefault="00C015CA" w:rsidP="005D65AD">
      <w:pPr>
        <w:spacing w:line="200" w:lineRule="exact"/>
        <w:rPr>
          <w:lang w:val="es-AR"/>
        </w:rPr>
      </w:pPr>
      <w:r w:rsidRPr="00290FAB">
        <w:rPr>
          <w:lang w:val="es-AR"/>
        </w:rPr>
        <w:tab/>
      </w:r>
      <w:r w:rsidRPr="00290FAB">
        <w:rPr>
          <w:lang w:val="es-AR"/>
        </w:rPr>
        <w:tab/>
      </w:r>
    </w:p>
    <w:sectPr w:rsidR="0076547F" w:rsidRPr="00290FAB">
      <w:headerReference w:type="default" r:id="rId11"/>
      <w:footerReference w:type="default" r:id="rId12"/>
      <w:type w:val="continuous"/>
      <w:pgSz w:w="11920" w:h="16840"/>
      <w:pgMar w:top="480" w:right="280" w:bottom="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62" w:rsidRDefault="00985C62" w:rsidP="00A01BC1">
      <w:r>
        <w:separator/>
      </w:r>
    </w:p>
  </w:endnote>
  <w:endnote w:type="continuationSeparator" w:id="0">
    <w:p w:rsidR="00985C62" w:rsidRDefault="00985C62"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A" w:rsidRPr="005E158B" w:rsidRDefault="00C015CA" w:rsidP="00C015CA">
    <w:pPr>
      <w:spacing w:line="200" w:lineRule="exact"/>
      <w:rPr>
        <w:rFonts w:ascii="Microsoft New Tai Lue" w:eastAsia="Microsoft New Tai Lue" w:hAnsi="Microsoft New Tai Lue" w:cs="Microsoft New Tai Lue"/>
        <w:lang w:val="es-AR"/>
      </w:rPr>
    </w:pPr>
    <w:r>
      <w:rPr>
        <w:noProof/>
        <w:lang w:val="es-AR" w:eastAsia="es-AR"/>
      </w:rPr>
      <mc:AlternateContent>
        <mc:Choice Requires="wpg">
          <w:drawing>
            <wp:anchor distT="0" distB="0" distL="114300" distR="114300" simplePos="0" relativeHeight="251664384" behindDoc="1" locked="0" layoutInCell="1" allowOverlap="1" wp14:anchorId="2B7A9334" wp14:editId="186DFE05">
              <wp:simplePos x="0" y="0"/>
              <wp:positionH relativeFrom="page">
                <wp:posOffset>124460</wp:posOffset>
              </wp:positionH>
              <wp:positionV relativeFrom="page">
                <wp:posOffset>9257030</wp:posOffset>
              </wp:positionV>
              <wp:extent cx="7259320" cy="326390"/>
              <wp:effectExtent l="635" t="8255" r="0" b="825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201 201"/>
                              <a:gd name="T1" fmla="*/ T0 w 11422"/>
                              <a:gd name="T2" fmla="+- 0 14493 14493"/>
                              <a:gd name="T3" fmla="*/ 14493 h 445"/>
                              <a:gd name="T4" fmla="+- 0 201 201"/>
                              <a:gd name="T5" fmla="*/ T4 w 11422"/>
                              <a:gd name="T6" fmla="+- 0 14938 14493"/>
                              <a:gd name="T7" fmla="*/ 14938 h 445"/>
                              <a:gd name="T8" fmla="+- 0 11622 201"/>
                              <a:gd name="T9" fmla="*/ T8 w 11422"/>
                              <a:gd name="T10" fmla="+- 0 14938 14493"/>
                              <a:gd name="T11" fmla="*/ 14938 h 445"/>
                              <a:gd name="T12" fmla="+- 0 11622 201"/>
                              <a:gd name="T13" fmla="*/ T12 w 11422"/>
                              <a:gd name="T14" fmla="+- 0 14493 14493"/>
                              <a:gd name="T15" fmla="*/ 14493 h 445"/>
                              <a:gd name="T16" fmla="+- 0 201 201"/>
                              <a:gd name="T17" fmla="*/ T16 w 11422"/>
                              <a:gd name="T18" fmla="+- 0 14493 14493"/>
                              <a:gd name="T19" fmla="*/ 14493 h 445"/>
                            </a:gdLst>
                            <a:ahLst/>
                            <a:cxnLst>
                              <a:cxn ang="0">
                                <a:pos x="T1" y="T3"/>
                              </a:cxn>
                              <a:cxn ang="0">
                                <a:pos x="T5" y="T7"/>
                              </a:cxn>
                              <a:cxn ang="0">
                                <a:pos x="T9" y="T11"/>
                              </a:cxn>
                              <a:cxn ang="0">
                                <a:pos x="T13" y="T15"/>
                              </a:cxn>
                              <a:cxn ang="0">
                                <a:pos x="T17" y="T1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0 14493 14493"/>
                                <a:gd name="T1" fmla="*/ 14493 h 445"/>
                                <a:gd name="T2" fmla="+- 0 14938 14493"/>
                                <a:gd name="T3" fmla="*/ 14938 h 445"/>
                              </a:gdLst>
                              <a:ahLst/>
                              <a:cxnLst>
                                <a:cxn ang="0">
                                  <a:pos x="0" y="T1"/>
                                </a:cxn>
                                <a:cxn ang="0">
                                  <a:pos x="0" y="T3"/>
                                </a:cxn>
                              </a:cxnLst>
                              <a:rect l="0" t="0" r="r" b="b"/>
                              <a:pathLst>
                                <a:path h="445">
                                  <a:moveTo>
                                    <a:pt x="0" y="0"/>
                                  </a:moveTo>
                                  <a:lnTo>
                                    <a:pt x="0" y="445"/>
                                  </a:lnTo>
                                </a:path>
                              </a:pathLst>
                            </a:custGeom>
                            <a:noFill/>
                            <a:ln w="43912">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8pt;margin-top:728.9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IQAUAAKkSAAAOAAAAZHJzL2Uyb0RvYy54bWzcWNtu4zYQfS/QfyD02MKxKMsXCXEWG1+C&#10;Amm7wLofQEuUJVQWVVKOky36750hJVlSLOeyu31ogjiUORzOnLkd+/rD4z4lD1yqRGRzi17ZFuFZ&#10;IMIk282tPzbrwcwiqmBZyFKR8bn1xJX14ebHH66Puc8dEYs05JKAkkz5x3xuxUWR+8OhCmK+Z+pK&#10;5DyDzUjIPSvgUe6GoWRH0L5Ph45tT4ZHIcNcioArBe8uzaZ1o/VHEQ+K36NI8YKkcwtsK/Sr1K9b&#10;fB3eXDN/J1keJ0FpBnuHFXuWZHBprWrJCkYOMnmmap8EUigRFVeB2A9FFCUB1z6AN9TueHMnxSHX&#10;vuz84y6vYQJoOzi9W23w28MnSZJwbjkWydgeQqRvJVRjc8x3Pojcyfxz/kkaB2F5L4I/FUA37O7j&#10;884Ik+3xVxGCPnYohMbmMZJ7VAFek0cdgqc6BPyxIAG8OXXG3siBSAWwN3ImI6+MURBDIPEY9SYW&#10;gU3quuOZiV8Qr8rjlLojcAQPj6mLu0Pmm3u1raVtmB6loWZ5gmHUgYGikq6bGOdvBQPEvfLHGxl/&#10;KjDAG6f0BpytfC1xOHOuhUPnZC8OUHfqlFrq61Lrc8xyrjNWYd6UqeVWmK4l51jLxMTmmGupKrVU&#10;M68aOyimIP1ezKgzkPRDWQPC/OCgijsudHKyh3tVmK4QwkqnfFhWxgbyMtqn0CB+HhCbwHX4Z+Ky&#10;q4UgnEbopyHZ2ORITBhLnZUqiGtDFSSzNwJU4LWrDhKyVmfEYlJnw+lWwLihr8e0cSWEprl9pkF9&#10;NVRRsGl23rRpJQjqjNhZ02AENPXRieOcw82rxNC4WZ9x0Jda2vqto81AXDCPdkLRZx9tRmJDnV4L&#10;26G4EFrajMeF2NJ2RHqCS5vh2NBJr32dePSnHm2GpGMflM+uKhAWVzUTPGZl0cCKMCQBtu79uVDY&#10;vDem1210loMKkMIK6xEGeKCRb6ZYEi8Kg60oDFF/jTQGU4vrtvqicsRWi3tN7eZY6bAErtFlGdIi&#10;wDK2pqRzViBO6C8uyRFmmGnw8dzCisadvXjgG6Flis6QhNtOu2n2XKrsCiBX7Vb/c60LbzP4v15S&#10;T99ejVCLgEpXJkiF4iYI6KiOXe08YtZot0qkSbhO0hRdVnK3XaSSPDBga7eL29WiUt0SS3XOZAKP&#10;mWvMO9DrS3yx62v29bdHHde+dbzBejKbDty1Ox54U3s2sKl3601s13OX638Qeer6cRKGPLtPMl4x&#10;Qeq+bhyWnNRwOM0FMbre2DFBbVnfctLWP2VOtcSA+mUheMf8mLNwVa4LlqRmPWxbrEEGt6v/Ggig&#10;PGZyIoNR/laETzBFpTAsGFg7LGIhv1jkCAx4bqm/Dkxyi6S/ZMADPKh4CHChH9zxFFmZbO5smzss&#10;C0DV3CosKHtcLgpDsw+5THYx3ER1gmfiI/DBKMEZq+0zVpUPQEUucDPoBy2K6iBw35ObUToeQTeH&#10;HNfdz9RxRSkADuSZ9Sw+MdRzp07crH0O6uE8P/0PeBmMFYPniZfpxvytedkbYKzhaLeJN7AyM6ca&#10;8TpxpDYhQMZ1lq90+EA/w2gSgg7BAD/eMR4hNfSUKRvCxelYyrYmKTbXegK/eSB9pzEERr04Bupm&#10;jrMLe6c7gs6tG0arK7aa53qJv+9rnnAN9tazI8P2VrPVzB24zmQ1cO3lcvBxvXAHkzWdjpej5WKx&#10;pO2RgYPo60eGnoC943Ctf54725gDZowC3P+TOXD6xK6nQ/2BXb8P34foWVd+d4NfuDSf9YnTN0w3&#10;/wIAAP//AwBQSwMEFAAGAAgAAAAhADAUYOThAAAADQEAAA8AAABkcnMvZG93bnJldi54bWxMT8Fq&#10;g0AUvBf6D8sr9Nas2moT6xpCaHsKgSaF0NuLvqjE3RV3o+bv+3JqT2+GGebNZMtJt2Kg3jXWKAhn&#10;AQgyhS0bUyn43n88zUE4j6bE1hpScCUHy/z+LsO0tKP5omHnK8EhxqWooPa+S6V0RU0a3cx2ZFg7&#10;2V6jZ9pXsuxx5HDdyigIEqmxMfyhxo7WNRXn3UUr+BxxXD2H78PmfFpff/bx9rAJSanHh2n1BsLT&#10;5P/McKvP1SHnTkd7MaUTLfNFwk6+L/Erb7g5wiRidGQUB4sIZJ7J/yvyXwAAAP//AwBQSwECLQAU&#10;AAYACAAAACEAtoM4kv4AAADhAQAAEwAAAAAAAAAAAAAAAAAAAAAAW0NvbnRlbnRfVHlwZXNdLnht&#10;bFBLAQItABQABgAIAAAAIQA4/SH/1gAAAJQBAAALAAAAAAAAAAAAAAAAAC8BAABfcmVscy8ucmVs&#10;c1BLAQItABQABgAIAAAAIQAlCyIIQAUAAKkSAAAOAAAAAAAAAAAAAAAAAC4CAABkcnMvZTJvRG9j&#10;LnhtbFBLAQItABQABgAIAAAAIQAwFGDk4QAAAA0BAAAPAAAAAAAAAAAAAAAAAJoHAABkcnMvZG93&#10;bnJldi54bWxQSwUGAAAAAAQABADzAAAAqAgAAAAA&#10;">
              <v:group id="Group 11" o:spid="_x0000_s1027" style="position:absolute;left:201;top:14493;width:11422;height:445" coordorigin="201,14493" coordsize="1142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201;top:14493;width:11422;height:445;visibility:visible;mso-wrap-style:square;v-text-anchor:top" coordsize="1142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xLsMA&#10;AADaAAAADwAAAGRycy9kb3ducmV2LnhtbESP3WrCQBSE7wt9h+UI3tWNRYpNs4oIoqAXUfMAh+xp&#10;Epo9G7Jrfnx6tyB4OczMN0yyHkwtOmpdZVnBfBaBIM6trrhQkF13H0sQziNrrC2TgpEcrFfvbwnG&#10;2vZ8pu7iCxEg7GJUUHrfxFK6vCSDbmYb4uD92tagD7ItpG6xD3BTy88o+pIGKw4LJTa0LSn/u9yM&#10;gpM8HK9+k99dpsdov+v6722aKjWdDJsfEJ4G/wo/2wetYAH/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xLsMAAADaAAAADwAAAAAAAAAAAAAAAACYAgAAZHJzL2Rv&#10;d25yZXYueG1sUEsFBgAAAAAEAAQA9QAAAIgD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11534;top:14493;width:0;height:445;visibility:visible;mso-wrap-style:square;v-text-anchor:top" coordsize="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DKMQA&#10;AADaAAAADwAAAGRycy9kb3ducmV2LnhtbESPT2sCMRTE70K/Q3hCL6JZPYiuRrGtpYJ78B94fWye&#10;u4ublyVJdf32plDwOMzMb5j5sjW1uJHzlWUFw0ECgji3uuJCwen43Z+A8AFZY22ZFDzIw3Lx1plj&#10;qu2d93Q7hEJECPsUFZQhNKmUPi/JoB/Yhjh6F+sMhihdIbXDe4SbWo6SZCwNVhwXSmzos6T8evg1&#10;Ctbndrg6736+smlv+3D7j8ku62VKvXfb1QxEoDa8wv/tjVYwhr8r8Qb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AyjEAAAA2gAAAA8AAAAAAAAAAAAAAAAAmAIAAGRycy9k&#10;b3ducmV2LnhtbFBLBQYAAAAABAAEAPUAAACJAwAAAAA=&#10;" path="m,l,445e" filled="f" strokecolor="#fdfdfd" strokeweight="1.2198mm">
                    <v:path arrowok="t" o:connecttype="custom" o:connectlocs="0,14493;0,14938" o:connectangles="0,0"/>
                  </v:shape>
                </v:group>
              </v:group>
              <w10:wrap anchorx="page" anchory="page"/>
            </v:group>
          </w:pict>
        </mc:Fallback>
      </mc:AlternateContent>
    </w:r>
    <w:r w:rsidRPr="00C015CA">
      <w:rPr>
        <w:rFonts w:ascii="Microsoft New Tai Lue" w:eastAsia="Microsoft New Tai Lue" w:hAnsi="Microsoft New Tai Lue" w:cs="Microsoft New Tai Lue"/>
        <w:color w:val="201E1E"/>
        <w:position w:val="1"/>
        <w:lang w:val="es-AR"/>
      </w:rPr>
      <w:t xml:space="preserve"> </w:t>
    </w:r>
    <w:r w:rsidRPr="005E158B">
      <w:rPr>
        <w:rFonts w:ascii="Microsoft New Tai Lue" w:eastAsia="Microsoft New Tai Lue" w:hAnsi="Microsoft New Tai Lue" w:cs="Microsoft New Tai Lue"/>
        <w:color w:val="201E1E"/>
        <w:position w:val="1"/>
        <w:lang w:val="es-AR"/>
      </w:rPr>
      <w:t>Ing.</w:t>
    </w:r>
    <w:r w:rsidRPr="005E158B">
      <w:rPr>
        <w:rFonts w:ascii="Microsoft New Tai Lue" w:eastAsia="Microsoft New Tai Lue" w:hAnsi="Microsoft New Tai Lue" w:cs="Microsoft New Tai Lue"/>
        <w:color w:val="201E1E"/>
        <w:spacing w:val="4"/>
        <w:position w:val="1"/>
        <w:lang w:val="es-AR"/>
      </w:rPr>
      <w:t xml:space="preserve"> </w:t>
    </w:r>
    <w:proofErr w:type="spellStart"/>
    <w:r w:rsidRPr="005E158B">
      <w:rPr>
        <w:rFonts w:ascii="Microsoft New Tai Lue" w:eastAsia="Microsoft New Tai Lue" w:hAnsi="Microsoft New Tai Lue" w:cs="Microsoft New Tai Lue"/>
        <w:color w:val="201E1E"/>
        <w:position w:val="1"/>
        <w:lang w:val="es-AR"/>
      </w:rPr>
      <w:t>Huergo</w:t>
    </w:r>
    <w:proofErr w:type="spellEnd"/>
    <w:r w:rsidRPr="005E158B">
      <w:rPr>
        <w:rFonts w:ascii="Microsoft New Tai Lue" w:eastAsia="Microsoft New Tai Lue" w:hAnsi="Microsoft New Tai Lue" w:cs="Microsoft New Tai Lue"/>
        <w:color w:val="201E1E"/>
        <w:spacing w:val="8"/>
        <w:position w:val="1"/>
        <w:lang w:val="es-AR"/>
      </w:rPr>
      <w:t xml:space="preserve"> </w:t>
    </w:r>
    <w:r w:rsidRPr="005E158B">
      <w:rPr>
        <w:rFonts w:ascii="Microsoft New Tai Lue" w:eastAsia="Microsoft New Tai Lue" w:hAnsi="Microsoft New Tai Lue" w:cs="Microsoft New Tai Lue"/>
        <w:color w:val="201E1E"/>
        <w:position w:val="1"/>
        <w:lang w:val="es-AR"/>
      </w:rPr>
      <w:t>y</w:t>
    </w:r>
    <w:r w:rsidRPr="005E158B">
      <w:rPr>
        <w:rFonts w:ascii="Microsoft New Tai Lue" w:eastAsia="Microsoft New Tai Lue" w:hAnsi="Microsoft New Tai Lue" w:cs="Microsoft New Tai Lue"/>
        <w:color w:val="201E1E"/>
        <w:spacing w:val="2"/>
        <w:position w:val="1"/>
        <w:lang w:val="es-AR"/>
      </w:rPr>
      <w:t xml:space="preserve"> </w:t>
    </w:r>
    <w:r w:rsidRPr="005E158B">
      <w:rPr>
        <w:rFonts w:ascii="Microsoft New Tai Lue" w:eastAsia="Microsoft New Tai Lue" w:hAnsi="Microsoft New Tai Lue" w:cs="Microsoft New Tai Lue"/>
        <w:color w:val="201E1E"/>
        <w:position w:val="1"/>
        <w:lang w:val="es-AR"/>
      </w:rPr>
      <w:t>Güemes</w:t>
    </w:r>
    <w:r w:rsidRPr="005E158B">
      <w:rPr>
        <w:rFonts w:ascii="Microsoft New Tai Lue" w:eastAsia="Microsoft New Tai Lue" w:hAnsi="Microsoft New Tai Lue" w:cs="Microsoft New Tai Lue"/>
        <w:color w:val="201E1E"/>
        <w:spacing w:val="8"/>
        <w:position w:val="1"/>
        <w:lang w:val="es-AR"/>
      </w:rPr>
      <w:t xml:space="preserve"> </w:t>
    </w:r>
    <w:r w:rsidRPr="005E158B">
      <w:rPr>
        <w:rFonts w:ascii="Microsoft New Tai Lue" w:eastAsia="Microsoft New Tai Lue" w:hAnsi="Microsoft New Tai Lue" w:cs="Microsoft New Tai Lue"/>
        <w:color w:val="201E1E"/>
        <w:position w:val="1"/>
        <w:lang w:val="es-AR"/>
      </w:rPr>
      <w:t>(Club</w:t>
    </w:r>
    <w:r w:rsidRPr="005E158B">
      <w:rPr>
        <w:rFonts w:ascii="Microsoft New Tai Lue" w:eastAsia="Microsoft New Tai Lue" w:hAnsi="Microsoft New Tai Lue" w:cs="Microsoft New Tai Lue"/>
        <w:color w:val="201E1E"/>
        <w:spacing w:val="6"/>
        <w:position w:val="1"/>
        <w:lang w:val="es-AR"/>
      </w:rPr>
      <w:t xml:space="preserve"> </w:t>
    </w:r>
    <w:r w:rsidRPr="005E158B">
      <w:rPr>
        <w:rFonts w:ascii="Microsoft New Tai Lue" w:eastAsia="Microsoft New Tai Lue" w:hAnsi="Microsoft New Tai Lue" w:cs="Microsoft New Tai Lue"/>
        <w:color w:val="201E1E"/>
        <w:position w:val="1"/>
        <w:lang w:val="es-AR"/>
      </w:rPr>
      <w:t>Petroleros</w:t>
    </w:r>
    <w:r w:rsidRPr="005E158B">
      <w:rPr>
        <w:rFonts w:ascii="Microsoft New Tai Lue" w:eastAsia="Microsoft New Tai Lue" w:hAnsi="Microsoft New Tai Lue" w:cs="Microsoft New Tai Lue"/>
        <w:color w:val="201E1E"/>
        <w:spacing w:val="10"/>
        <w:position w:val="1"/>
        <w:lang w:val="es-AR"/>
      </w:rPr>
      <w:t xml:space="preserve"> </w:t>
    </w:r>
    <w:r w:rsidRPr="005E158B">
      <w:rPr>
        <w:rFonts w:ascii="Microsoft New Tai Lue" w:eastAsia="Microsoft New Tai Lue" w:hAnsi="Microsoft New Tai Lue" w:cs="Microsoft New Tai Lue"/>
        <w:color w:val="201E1E"/>
        <w:position w:val="1"/>
        <w:lang w:val="es-AR"/>
      </w:rPr>
      <w:t>Y.P.F.)</w:t>
    </w:r>
    <w:r w:rsidRPr="005E158B">
      <w:rPr>
        <w:rFonts w:ascii="Microsoft New Tai Lue" w:eastAsia="Microsoft New Tai Lue" w:hAnsi="Microsoft New Tai Lue" w:cs="Microsoft New Tai Lue"/>
        <w:color w:val="201E1E"/>
        <w:spacing w:val="6"/>
        <w:position w:val="1"/>
        <w:lang w:val="es-AR"/>
      </w:rPr>
      <w:t xml:space="preserve"> </w:t>
    </w:r>
    <w:r w:rsidRPr="005E158B">
      <w:rPr>
        <w:rFonts w:ascii="Microsoft New Tai Lue" w:eastAsia="Microsoft New Tai Lue" w:hAnsi="Microsoft New Tai Lue" w:cs="Microsoft New Tai Lue"/>
        <w:color w:val="201E1E"/>
        <w:position w:val="1"/>
        <w:lang w:val="es-AR"/>
      </w:rPr>
      <w:t>-</w:t>
    </w:r>
    <w:r w:rsidRPr="005E158B">
      <w:rPr>
        <w:rFonts w:ascii="Microsoft New Tai Lue" w:eastAsia="Microsoft New Tai Lue" w:hAnsi="Microsoft New Tai Lue" w:cs="Microsoft New Tai Lue"/>
        <w:color w:val="201E1E"/>
        <w:spacing w:val="2"/>
        <w:position w:val="1"/>
        <w:lang w:val="es-AR"/>
      </w:rPr>
      <w:t xml:space="preserve"> </w:t>
    </w:r>
    <w:r w:rsidRPr="005E158B">
      <w:rPr>
        <w:rFonts w:ascii="Microsoft New Tai Lue" w:eastAsia="Microsoft New Tai Lue" w:hAnsi="Microsoft New Tai Lue" w:cs="Microsoft New Tai Lue"/>
        <w:color w:val="201E1E"/>
        <w:position w:val="1"/>
        <w:lang w:val="es-AR"/>
      </w:rPr>
      <w:t>Godoy</w:t>
    </w:r>
    <w:r w:rsidRPr="005E158B">
      <w:rPr>
        <w:rFonts w:ascii="Microsoft New Tai Lue" w:eastAsia="Microsoft New Tai Lue" w:hAnsi="Microsoft New Tai Lue" w:cs="Microsoft New Tai Lue"/>
        <w:color w:val="201E1E"/>
        <w:spacing w:val="7"/>
        <w:position w:val="1"/>
        <w:lang w:val="es-AR"/>
      </w:rPr>
      <w:t xml:space="preserve"> </w:t>
    </w:r>
    <w:r w:rsidRPr="005E158B">
      <w:rPr>
        <w:rFonts w:ascii="Microsoft New Tai Lue" w:eastAsia="Microsoft New Tai Lue" w:hAnsi="Microsoft New Tai Lue" w:cs="Microsoft New Tai Lue"/>
        <w:color w:val="201E1E"/>
        <w:w w:val="101"/>
        <w:position w:val="1"/>
        <w:lang w:val="es-AR"/>
      </w:rPr>
      <w:t>Cruz</w:t>
    </w:r>
  </w:p>
  <w:p w:rsidR="00C015CA" w:rsidRPr="005E158B" w:rsidRDefault="00C015CA" w:rsidP="00C015CA">
    <w:pPr>
      <w:spacing w:line="200" w:lineRule="exact"/>
      <w:ind w:left="12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3"/>
        <w:lang w:val="es-AR"/>
      </w:rPr>
      <w:t>Tel.</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9266</w:t>
    </w:r>
    <w:r w:rsidRPr="005E158B">
      <w:rPr>
        <w:rFonts w:ascii="Microsoft New Tai Lue" w:eastAsia="Microsoft New Tai Lue" w:hAnsi="Microsoft New Tai Lue" w:cs="Microsoft New Tai Lue"/>
        <w:color w:val="201E1E"/>
        <w:spacing w:val="5"/>
        <w:position w:val="3"/>
        <w:lang w:val="es-AR"/>
      </w:rPr>
      <w:t xml:space="preserve"> </w:t>
    </w:r>
    <w:r w:rsidRPr="005E158B">
      <w:rPr>
        <w:rFonts w:ascii="Microsoft New Tai Lue" w:eastAsia="Microsoft New Tai Lue" w:hAnsi="Microsoft New Tai Lue" w:cs="Microsoft New Tai Lue"/>
        <w:color w:val="201E1E"/>
        <w:position w:val="3"/>
        <w:lang w:val="es-AR"/>
      </w:rPr>
      <w:t>-</w:t>
    </w:r>
    <w:r w:rsidRPr="005E158B">
      <w:rPr>
        <w:rFonts w:ascii="Microsoft New Tai Lue" w:eastAsia="Microsoft New Tai Lue" w:hAnsi="Microsoft New Tai Lue" w:cs="Microsoft New Tai Lue"/>
        <w:color w:val="201E1E"/>
        <w:spacing w:val="2"/>
        <w:position w:val="3"/>
        <w:lang w:val="es-AR"/>
      </w:rPr>
      <w:t xml:space="preserve"> </w:t>
    </w:r>
    <w:r w:rsidRPr="005E158B">
      <w:rPr>
        <w:rFonts w:ascii="Microsoft New Tai Lue" w:eastAsia="Microsoft New Tai Lue" w:hAnsi="Microsoft New Tai Lue" w:cs="Microsoft New Tai Lue"/>
        <w:color w:val="201E1E"/>
        <w:position w:val="3"/>
        <w:lang w:val="es-AR"/>
      </w:rPr>
      <w:t>Tel</w:t>
    </w:r>
    <w:proofErr w:type="gramStart"/>
    <w:r w:rsidRPr="005E158B">
      <w:rPr>
        <w:rFonts w:ascii="Microsoft New Tai Lue" w:eastAsia="Microsoft New Tai Lue" w:hAnsi="Microsoft New Tai Lue" w:cs="Microsoft New Tai Lue"/>
        <w:color w:val="201E1E"/>
        <w:position w:val="3"/>
        <w:lang w:val="es-AR"/>
      </w:rPr>
      <w:t>./</w:t>
    </w:r>
    <w:proofErr w:type="gramEnd"/>
    <w:r w:rsidRPr="005E158B">
      <w:rPr>
        <w:rFonts w:ascii="Microsoft New Tai Lue" w:eastAsia="Microsoft New Tai Lue" w:hAnsi="Microsoft New Tai Lue" w:cs="Microsoft New Tai Lue"/>
        <w:color w:val="201E1E"/>
        <w:position w:val="3"/>
        <w:lang w:val="es-AR"/>
      </w:rPr>
      <w:t>Fax</w:t>
    </w:r>
    <w:r w:rsidRPr="005E158B">
      <w:rPr>
        <w:rFonts w:ascii="Microsoft New Tai Lue" w:eastAsia="Microsoft New Tai Lue" w:hAnsi="Microsoft New Tai Lue" w:cs="Microsoft New Tai Lue"/>
        <w:color w:val="201E1E"/>
        <w:spacing w:val="8"/>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w:t>
    </w:r>
    <w:r>
      <w:rPr>
        <w:rFonts w:ascii="Microsoft New Tai Lue" w:eastAsia="Microsoft New Tai Lue" w:hAnsi="Microsoft New Tai Lue" w:cs="Microsoft New Tai Lue"/>
        <w:color w:val="201E1E"/>
        <w:position w:val="3"/>
        <w:lang w:val="es-AR"/>
      </w:rPr>
      <w:t>6</w:t>
    </w:r>
    <w:r w:rsidRPr="005E158B">
      <w:rPr>
        <w:rFonts w:ascii="Microsoft New Tai Lue" w:eastAsia="Microsoft New Tai Lue" w:hAnsi="Microsoft New Tai Lue" w:cs="Microsoft New Tai Lue"/>
        <w:color w:val="201E1E"/>
        <w:position w:val="3"/>
        <w:lang w:val="es-AR"/>
      </w:rPr>
      <w:t>5.</w:t>
    </w:r>
    <w:r w:rsidRPr="005E158B">
      <w:rPr>
        <w:rFonts w:ascii="Microsoft New Tai Lue" w:eastAsia="Microsoft New Tai Lue" w:hAnsi="Microsoft New Tai Lue" w:cs="Microsoft New Tai Lue"/>
        <w:color w:val="201E1E"/>
        <w:spacing w:val="6"/>
        <w:position w:val="3"/>
        <w:lang w:val="es-AR"/>
      </w:rPr>
      <w:t xml:space="preserve"> </w:t>
    </w:r>
    <w:r w:rsidRPr="005E158B">
      <w:rPr>
        <w:rFonts w:ascii="Microsoft New Tai Lue" w:eastAsia="Microsoft New Tai Lue" w:hAnsi="Microsoft New Tai Lue" w:cs="Microsoft New Tai Lue"/>
        <w:color w:val="201E1E"/>
        <w:position w:val="3"/>
        <w:lang w:val="es-AR"/>
      </w:rPr>
      <w:t>e-mail:</w:t>
    </w:r>
    <w:r w:rsidRPr="005E158B">
      <w:rPr>
        <w:rFonts w:ascii="Microsoft New Tai Lue" w:eastAsia="Microsoft New Tai Lue" w:hAnsi="Microsoft New Tai Lue" w:cs="Microsoft New Tai Lue"/>
        <w:color w:val="201E1E"/>
        <w:spacing w:val="7"/>
        <w:position w:val="3"/>
        <w:lang w:val="es-AR"/>
      </w:rPr>
      <w:t xml:space="preserve"> </w:t>
    </w:r>
    <w:r w:rsidR="00985C62">
      <w:fldChar w:fldCharType="begin"/>
    </w:r>
    <w:r w:rsidR="00985C62" w:rsidRPr="00293BC4">
      <w:rPr>
        <w:lang w:val="es-AR"/>
      </w:rPr>
      <w:instrText xml:space="preserve"> HYPERLINK \h </w:instrText>
    </w:r>
    <w:r w:rsidR="00985C62">
      <w:fldChar w:fldCharType="separate"/>
    </w:r>
    <w:r w:rsidRPr="005E158B">
      <w:rPr>
        <w:rFonts w:ascii="Microsoft New Tai Lue" w:eastAsia="Microsoft New Tai Lue" w:hAnsi="Microsoft New Tai Lue" w:cs="Microsoft New Tai Lue"/>
        <w:color w:val="201E1E"/>
        <w:w w:val="101"/>
        <w:position w:val="3"/>
        <w:lang w:val="es-AR"/>
      </w:rPr>
      <w:t>iefmza@yahoo.com.ar</w:t>
    </w:r>
    <w:r w:rsidR="00985C62">
      <w:rPr>
        <w:rFonts w:ascii="Microsoft New Tai Lue" w:eastAsia="Microsoft New Tai Lue" w:hAnsi="Microsoft New Tai Lue" w:cs="Microsoft New Tai Lue"/>
        <w:color w:val="201E1E"/>
        <w:w w:val="101"/>
        <w:position w:val="3"/>
        <w:lang w:val="es-AR"/>
      </w:rPr>
      <w:fldChar w:fldCharType="end"/>
    </w:r>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r w:rsidRPr="005E158B">
      <w:rPr>
        <w:rFonts w:ascii="Microsoft New Tai Lue" w:eastAsia="Microsoft New Tai Lue" w:hAnsi="Microsoft New Tai Lue" w:cs="Microsoft New Tai Lue"/>
        <w:color w:val="EC3237"/>
        <w:position w:val="1"/>
        <w:lang w:val="es-AR"/>
      </w:rPr>
      <w:t>San</w:t>
    </w:r>
    <w:r w:rsidRPr="005E158B">
      <w:rPr>
        <w:rFonts w:ascii="Microsoft New Tai Lue" w:eastAsia="Microsoft New Tai Lue" w:hAnsi="Microsoft New Tai Lue" w:cs="Microsoft New Tai Lue"/>
        <w:color w:val="EC3237"/>
        <w:spacing w:val="10"/>
        <w:position w:val="1"/>
        <w:lang w:val="es-AR"/>
      </w:rPr>
      <w:t xml:space="preserve"> </w:t>
    </w:r>
    <w:r w:rsidRPr="005E158B">
      <w:rPr>
        <w:rFonts w:ascii="Microsoft New Tai Lue" w:eastAsia="Microsoft New Tai Lue" w:hAnsi="Microsoft New Tai Lue" w:cs="Microsoft New Tai Lue"/>
        <w:color w:val="EC3237"/>
        <w:w w:val="102"/>
        <w:position w:val="1"/>
        <w:lang w:val="es-AR"/>
      </w:rPr>
      <w:t>Rafael</w:t>
    </w:r>
  </w:p>
  <w:p w:rsidR="00C015CA" w:rsidRPr="005E158B" w:rsidRDefault="00C015CA" w:rsidP="00C015CA">
    <w:pPr>
      <w:spacing w:line="180" w:lineRule="exact"/>
      <w:ind w:left="101"/>
      <w:rPr>
        <w:rFonts w:ascii="Microsoft New Tai Lue" w:eastAsia="Microsoft New Tai Lue" w:hAnsi="Microsoft New Tai Lue" w:cs="Microsoft New Tai Lue"/>
        <w:lang w:val="es-AR"/>
      </w:rPr>
    </w:pPr>
    <w:proofErr w:type="spellStart"/>
    <w:r w:rsidRPr="005E158B">
      <w:rPr>
        <w:rFonts w:ascii="Microsoft New Tai Lue" w:eastAsia="Microsoft New Tai Lue" w:hAnsi="Microsoft New Tai Lue" w:cs="Microsoft New Tai Lue"/>
        <w:color w:val="201E1E"/>
        <w:position w:val="4"/>
        <w:lang w:val="es-AR"/>
      </w:rPr>
      <w:t>Paunero</w:t>
    </w:r>
    <w:proofErr w:type="spellEnd"/>
    <w:r w:rsidRPr="005E158B">
      <w:rPr>
        <w:rFonts w:ascii="Microsoft New Tai Lue" w:eastAsia="Microsoft New Tai Lue" w:hAnsi="Microsoft New Tai Lue" w:cs="Microsoft New Tai Lue"/>
        <w:color w:val="201E1E"/>
        <w:spacing w:val="8"/>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Almirante</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Brown</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s/n.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San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Rafael</w:t>
    </w:r>
    <w:r w:rsidRPr="005E158B">
      <w:rPr>
        <w:rFonts w:ascii="Microsoft New Tai Lue" w:eastAsia="Microsoft New Tai Lue" w:hAnsi="Microsoft New Tai Lue" w:cs="Microsoft New Tai Lue"/>
        <w:color w:val="201E1E"/>
        <w:spacing w:val="6"/>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(0260)</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442</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3390</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r w:rsidR="00985C62">
      <w:fldChar w:fldCharType="begin"/>
    </w:r>
    <w:r w:rsidR="00985C62" w:rsidRPr="00293BC4">
      <w:rPr>
        <w:lang w:val="es-AR"/>
      </w:rPr>
      <w:instrText xml:space="preserve"> HYPERLINK \h </w:instrText>
    </w:r>
    <w:r w:rsidR="00985C62">
      <w:fldChar w:fldCharType="separate"/>
    </w:r>
    <w:r w:rsidRPr="005E158B">
      <w:rPr>
        <w:rFonts w:ascii="Microsoft New Tai Lue" w:eastAsia="Microsoft New Tai Lue" w:hAnsi="Microsoft New Tai Lue" w:cs="Microsoft New Tai Lue"/>
        <w:color w:val="201E1E"/>
        <w:w w:val="101"/>
        <w:position w:val="4"/>
        <w:lang w:val="es-AR"/>
      </w:rPr>
      <w:t>iefsedesr@hotmail.com</w:t>
    </w:r>
    <w:r w:rsidR="00985C62">
      <w:rPr>
        <w:rFonts w:ascii="Microsoft New Tai Lue" w:eastAsia="Microsoft New Tai Lue" w:hAnsi="Microsoft New Tai Lue" w:cs="Microsoft New Tai Lue"/>
        <w:color w:val="201E1E"/>
        <w:w w:val="101"/>
        <w:position w:val="4"/>
        <w:lang w:val="es-AR"/>
      </w:rPr>
      <w:fldChar w:fldCharType="end"/>
    </w:r>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2"/>
        <w:lang w:val="es-AR"/>
      </w:rPr>
      <w:t>Sede</w:t>
    </w:r>
    <w:r w:rsidRPr="005E158B">
      <w:rPr>
        <w:rFonts w:ascii="Microsoft New Tai Lue" w:eastAsia="Microsoft New Tai Lue" w:hAnsi="Microsoft New Tai Lue" w:cs="Microsoft New Tai Lue"/>
        <w:color w:val="EC3237"/>
        <w:spacing w:val="13"/>
        <w:position w:val="2"/>
        <w:lang w:val="es-AR"/>
      </w:rPr>
      <w:t xml:space="preserve"> </w:t>
    </w:r>
    <w:r w:rsidRPr="005E158B">
      <w:rPr>
        <w:rFonts w:ascii="Microsoft New Tai Lue" w:eastAsia="Microsoft New Tai Lue" w:hAnsi="Microsoft New Tai Lue" w:cs="Microsoft New Tai Lue"/>
        <w:color w:val="EC3237"/>
        <w:w w:val="102"/>
        <w:position w:val="2"/>
        <w:lang w:val="es-AR"/>
      </w:rPr>
      <w:t>Rivadavia</w:t>
    </w:r>
  </w:p>
  <w:p w:rsidR="00C015CA" w:rsidRPr="005E158B" w:rsidRDefault="00C015CA" w:rsidP="00C015CA">
    <w:pPr>
      <w:spacing w:line="200" w:lineRule="exact"/>
      <w:ind w:left="118"/>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José</w:t>
    </w:r>
    <w:r w:rsidRPr="005E158B">
      <w:rPr>
        <w:rFonts w:ascii="Microsoft New Tai Lue" w:eastAsia="Microsoft New Tai Lue" w:hAnsi="Microsoft New Tai Lue" w:cs="Microsoft New Tai Lue"/>
        <w:color w:val="201E1E"/>
        <w:spacing w:val="5"/>
        <w:position w:val="4"/>
        <w:lang w:val="es-AR"/>
      </w:rPr>
      <w:t xml:space="preserve"> </w:t>
    </w:r>
    <w:proofErr w:type="spellStart"/>
    <w:r w:rsidRPr="005E158B">
      <w:rPr>
        <w:rFonts w:ascii="Microsoft New Tai Lue" w:eastAsia="Microsoft New Tai Lue" w:hAnsi="Microsoft New Tai Lue" w:cs="Microsoft New Tai Lue"/>
        <w:color w:val="201E1E"/>
        <w:position w:val="4"/>
        <w:lang w:val="es-AR"/>
      </w:rPr>
      <w:t>Hernandez</w:t>
    </w:r>
    <w:proofErr w:type="spellEnd"/>
    <w:r w:rsidRPr="005E158B">
      <w:rPr>
        <w:rFonts w:ascii="Microsoft New Tai Lue" w:eastAsia="Microsoft New Tai Lue" w:hAnsi="Microsoft New Tai Lue" w:cs="Microsoft New Tai Lue"/>
        <w:color w:val="201E1E"/>
        <w:spacing w:val="11"/>
        <w:position w:val="4"/>
        <w:lang w:val="es-AR"/>
      </w:rPr>
      <w:t xml:space="preserve"> </w:t>
    </w:r>
    <w:r w:rsidRPr="005E158B">
      <w:rPr>
        <w:rFonts w:ascii="Microsoft New Tai Lue" w:eastAsia="Microsoft New Tai Lue" w:hAnsi="Microsoft New Tai Lue" w:cs="Microsoft New Tai Lue"/>
        <w:color w:val="201E1E"/>
        <w:position w:val="4"/>
        <w:lang w:val="es-AR"/>
      </w:rPr>
      <w:t>227</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Rivadavia</w:t>
    </w:r>
    <w:r w:rsidRPr="005E158B">
      <w:rPr>
        <w:rFonts w:ascii="Microsoft New Tai Lue" w:eastAsia="Microsoft New Tai Lue" w:hAnsi="Microsoft New Tai Lue" w:cs="Microsoft New Tai Lue"/>
        <w:color w:val="201E1E"/>
        <w:spacing w:val="9"/>
        <w:position w:val="4"/>
        <w:lang w:val="es-AR"/>
      </w:rPr>
      <w:t xml:space="preserve"> </w:t>
    </w:r>
    <w:r>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Pr>
        <w:rFonts w:ascii="Microsoft New Tai Lue" w:eastAsia="Microsoft New Tai Lue" w:hAnsi="Microsoft New Tai Lue" w:cs="Microsoft New Tai Lue"/>
        <w:color w:val="201E1E"/>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12"/>
        <w:position w:val="4"/>
        <w:lang w:val="es-AR"/>
      </w:rPr>
      <w:t xml:space="preserve"> </w:t>
    </w:r>
    <w:r w:rsidRPr="005E158B">
      <w:rPr>
        <w:rFonts w:ascii="Microsoft New Tai Lue" w:eastAsia="Microsoft New Tai Lue" w:hAnsi="Microsoft New Tai Lue" w:cs="Microsoft New Tai Lue"/>
        <w:color w:val="201E1E"/>
        <w:position w:val="4"/>
        <w:lang w:val="es-AR"/>
      </w:rPr>
      <w:t>(0263)</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444</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2274</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r w:rsidR="00985C62">
      <w:fldChar w:fldCharType="begin"/>
    </w:r>
    <w:r w:rsidR="00985C62" w:rsidRPr="00293BC4">
      <w:rPr>
        <w:lang w:val="es-AR"/>
      </w:rPr>
      <w:instrText xml:space="preserve"> HYPERLINK \h </w:instrText>
    </w:r>
    <w:r w:rsidR="00985C62">
      <w:fldChar w:fldCharType="separate"/>
    </w:r>
    <w:r w:rsidRPr="005E158B">
      <w:rPr>
        <w:rFonts w:ascii="Microsoft New Tai Lue" w:eastAsia="Microsoft New Tai Lue" w:hAnsi="Microsoft New Tai Lue" w:cs="Microsoft New Tai Lue"/>
        <w:color w:val="201E1E"/>
        <w:w w:val="101"/>
        <w:position w:val="4"/>
        <w:lang w:val="es-AR"/>
      </w:rPr>
      <w:t>iefsederivadavia@gmail.com</w:t>
    </w:r>
    <w:r w:rsidR="00985C62">
      <w:rPr>
        <w:rFonts w:ascii="Microsoft New Tai Lue" w:eastAsia="Microsoft New Tai Lue" w:hAnsi="Microsoft New Tai Lue" w:cs="Microsoft New Tai Lue"/>
        <w:color w:val="201E1E"/>
        <w:w w:val="101"/>
        <w:position w:val="4"/>
        <w:lang w:val="es-AR"/>
      </w:rPr>
      <w:fldChar w:fldCharType="end"/>
    </w:r>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proofErr w:type="spellStart"/>
    <w:r w:rsidRPr="005E158B">
      <w:rPr>
        <w:rFonts w:ascii="Microsoft New Tai Lue" w:eastAsia="Microsoft New Tai Lue" w:hAnsi="Microsoft New Tai Lue" w:cs="Microsoft New Tai Lue"/>
        <w:color w:val="EC3237"/>
        <w:w w:val="102"/>
        <w:position w:val="1"/>
        <w:lang w:val="es-AR"/>
      </w:rPr>
      <w:t>Malargüe</w:t>
    </w:r>
    <w:proofErr w:type="spellEnd"/>
  </w:p>
  <w:p w:rsidR="00C015CA" w:rsidRPr="005E158B" w:rsidRDefault="00C015CA" w:rsidP="00C015CA">
    <w:pPr>
      <w:spacing w:line="180" w:lineRule="exact"/>
      <w:ind w:left="121"/>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spacing w:val="-5"/>
        <w:position w:val="4"/>
        <w:lang w:val="es-AR"/>
      </w:rPr>
      <w:t>Rosari</w:t>
    </w:r>
    <w:r w:rsidRPr="005E158B">
      <w:rPr>
        <w:rFonts w:ascii="Microsoft New Tai Lue" w:eastAsia="Microsoft New Tai Lue" w:hAnsi="Microsoft New Tai Lue" w:cs="Microsoft New Tai Lue"/>
        <w:color w:val="201E1E"/>
        <w:position w:val="4"/>
        <w:lang w:val="es-AR"/>
      </w:rPr>
      <w:t>o</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Ver</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1"/>
        <w:position w:val="4"/>
        <w:lang w:val="es-AR"/>
      </w:rPr>
      <w:t xml:space="preserve"> </w:t>
    </w:r>
    <w:r w:rsidRPr="005E158B">
      <w:rPr>
        <w:rFonts w:ascii="Microsoft New Tai Lue" w:eastAsia="Microsoft New Tai Lue" w:hAnsi="Microsoft New Tai Lue" w:cs="Microsoft New Tai Lue"/>
        <w:color w:val="201E1E"/>
        <w:spacing w:val="-5"/>
        <w:position w:val="4"/>
        <w:lang w:val="es-AR"/>
      </w:rPr>
      <w:t>Peñaloz</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Fra</w:t>
    </w:r>
    <w:r w:rsidRPr="005E158B">
      <w:rPr>
        <w:rFonts w:ascii="Microsoft New Tai Lue" w:eastAsia="Microsoft New Tai Lue" w:hAnsi="Microsoft New Tai Lue" w:cs="Microsoft New Tai Lue"/>
        <w:color w:val="201E1E"/>
        <w:position w:val="4"/>
        <w:lang w:val="es-AR"/>
      </w:rPr>
      <w:t xml:space="preserve">y </w:t>
    </w:r>
    <w:r w:rsidRPr="005E158B">
      <w:rPr>
        <w:rFonts w:ascii="Microsoft New Tai Lue" w:eastAsia="Microsoft New Tai Lue" w:hAnsi="Microsoft New Tai Lue" w:cs="Microsoft New Tai Lue"/>
        <w:color w:val="201E1E"/>
        <w:spacing w:val="-5"/>
        <w:position w:val="4"/>
        <w:lang w:val="es-AR"/>
      </w:rPr>
      <w:t>Lui</w:t>
    </w:r>
    <w:r w:rsidRPr="005E158B">
      <w:rPr>
        <w:rFonts w:ascii="Microsoft New Tai Lue" w:eastAsia="Microsoft New Tai Lue" w:hAnsi="Microsoft New Tai Lue" w:cs="Microsoft New Tai Lue"/>
        <w:color w:val="201E1E"/>
        <w:position w:val="4"/>
        <w:lang w:val="es-AR"/>
      </w:rPr>
      <w:t xml:space="preserve">s </w:t>
    </w:r>
    <w:r w:rsidRPr="005E158B">
      <w:rPr>
        <w:rFonts w:ascii="Microsoft New Tai Lue" w:eastAsia="Microsoft New Tai Lue" w:hAnsi="Microsoft New Tai Lue" w:cs="Microsoft New Tai Lue"/>
        <w:color w:val="201E1E"/>
        <w:spacing w:val="-5"/>
        <w:position w:val="4"/>
        <w:lang w:val="es-AR"/>
      </w:rPr>
      <w:t>Beltrá</w:t>
    </w:r>
    <w:r w:rsidRPr="005E158B">
      <w:rPr>
        <w:rFonts w:ascii="Microsoft New Tai Lue" w:eastAsia="Microsoft New Tai Lue" w:hAnsi="Microsoft New Tai Lue" w:cs="Microsoft New Tai Lue"/>
        <w:color w:val="201E1E"/>
        <w:position w:val="4"/>
        <w:lang w:val="es-AR"/>
      </w:rPr>
      <w:t>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spacing w:val="-5"/>
        <w:position w:val="4"/>
        <w:lang w:val="es-AR"/>
      </w:rPr>
      <w:t>(Campu</w:t>
    </w:r>
    <w:r w:rsidRPr="005E158B">
      <w:rPr>
        <w:rFonts w:ascii="Microsoft New Tai Lue" w:eastAsia="Microsoft New Tai Lue" w:hAnsi="Microsoft New Tai Lue" w:cs="Microsoft New Tai Lue"/>
        <w:color w:val="201E1E"/>
        <w:position w:val="4"/>
        <w:lang w:val="es-AR"/>
      </w:rPr>
      <w:t>s</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spacing w:val="-5"/>
        <w:position w:val="4"/>
        <w:lang w:val="es-AR"/>
      </w:rPr>
      <w:t>Educativo</w:t>
    </w:r>
    <w:proofErr w:type="gramStart"/>
    <w:r w:rsidRPr="005E158B">
      <w:rPr>
        <w:rFonts w:ascii="Microsoft New Tai Lue" w:eastAsia="Microsoft New Tai Lue" w:hAnsi="Microsoft New Tai Lue" w:cs="Microsoft New Tai Lue"/>
        <w:color w:val="201E1E"/>
        <w:spacing w:val="-5"/>
        <w:position w:val="4"/>
        <w:lang w:val="es-AR"/>
      </w:rPr>
      <w:t>)Tel</w:t>
    </w:r>
    <w:proofErr w:type="gramEnd"/>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spacing w:val="-5"/>
        <w:position w:val="4"/>
      </w:rPr>
      <w:t>(0260</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432350</w:t>
    </w:r>
    <w:r w:rsidRPr="005E158B">
      <w:rPr>
        <w:rFonts w:ascii="Microsoft New Tai Lue" w:eastAsia="Microsoft New Tai Lue" w:hAnsi="Microsoft New Tai Lue" w:cs="Microsoft New Tai Lue"/>
        <w:color w:val="201E1E"/>
        <w:position w:val="4"/>
      </w:rPr>
      <w:t>7</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e-mail</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hyperlink r:id="rId1">
      <w:r w:rsidRPr="005E158B">
        <w:rPr>
          <w:rFonts w:ascii="Microsoft New Tai Lue" w:eastAsia="Microsoft New Tai Lue" w:hAnsi="Microsoft New Tai Lue" w:cs="Microsoft New Tai Lue"/>
          <w:color w:val="201E1E"/>
          <w:spacing w:val="-5"/>
          <w:w w:val="101"/>
          <w:position w:val="4"/>
        </w:rPr>
        <w:t>coo</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dinacionsedemala</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gue@gmail</w:t>
      </w:r>
      <w:r w:rsidRPr="005E158B">
        <w:rPr>
          <w:rFonts w:ascii="Microsoft New Tai Lue" w:eastAsia="Microsoft New Tai Lue" w:hAnsi="Microsoft New Tai Lue" w:cs="Microsoft New Tai Lue"/>
          <w:color w:val="201E1E"/>
          <w:spacing w:val="-5"/>
          <w:w w:val="102"/>
          <w:position w:val="4"/>
        </w:rPr>
        <w:t>.</w:t>
      </w:r>
      <w:r w:rsidRPr="005E158B">
        <w:rPr>
          <w:rFonts w:ascii="Microsoft New Tai Lue" w:eastAsia="Microsoft New Tai Lue" w:hAnsi="Microsoft New Tai Lue" w:cs="Microsoft New Tai Lue"/>
          <w:color w:val="201E1E"/>
          <w:spacing w:val="-5"/>
          <w:w w:val="101"/>
          <w:position w:val="4"/>
        </w:rPr>
        <w:t>co</w:t>
      </w:r>
    </w:hyperlink>
    <w:hyperlink>
      <w:r w:rsidRPr="005E158B">
        <w:rPr>
          <w:rFonts w:ascii="Microsoft New Tai Lue" w:eastAsia="Microsoft New Tai Lue" w:hAnsi="Microsoft New Tai Lue" w:cs="Microsoft New Tai Lue"/>
          <w:color w:val="201E1E"/>
          <w:w w:val="101"/>
          <w:position w:val="4"/>
        </w:rPr>
        <w:t>m</w:t>
      </w:r>
    </w:hyperlink>
  </w:p>
  <w:p w:rsidR="00C015CA" w:rsidRDefault="00C015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62" w:rsidRDefault="00985C62" w:rsidP="00A01BC1">
      <w:r>
        <w:separator/>
      </w:r>
    </w:p>
  </w:footnote>
  <w:footnote w:type="continuationSeparator" w:id="0">
    <w:p w:rsidR="00985C62" w:rsidRDefault="00985C62" w:rsidP="00A0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A" w:rsidRPr="005E158B" w:rsidRDefault="00C015CA" w:rsidP="00C015CA">
    <w:pPr>
      <w:spacing w:before="66"/>
      <w:ind w:left="334"/>
      <w:rPr>
        <w:rFonts w:ascii="Microsoft New Tai Lue" w:eastAsia="Microsoft New Tai Lue" w:hAnsi="Microsoft New Tai Lue" w:cs="Microsoft New Tai Lue"/>
        <w:sz w:val="18"/>
        <w:szCs w:val="18"/>
        <w:lang w:val="es-AR"/>
      </w:rPr>
    </w:pPr>
    <w:r>
      <w:rPr>
        <w:noProof/>
        <w:lang w:val="es-AR" w:eastAsia="es-AR"/>
      </w:rPr>
      <mc:AlternateContent>
        <mc:Choice Requires="wpg">
          <w:drawing>
            <wp:anchor distT="0" distB="0" distL="114300" distR="114300" simplePos="0" relativeHeight="251661312" behindDoc="1" locked="0" layoutInCell="1" allowOverlap="1" wp14:anchorId="608236EA" wp14:editId="7E8196BE">
              <wp:simplePos x="0" y="0"/>
              <wp:positionH relativeFrom="page">
                <wp:posOffset>124460</wp:posOffset>
              </wp:positionH>
              <wp:positionV relativeFrom="page">
                <wp:posOffset>10457815</wp:posOffset>
              </wp:positionV>
              <wp:extent cx="7259320" cy="114300"/>
              <wp:effectExtent l="635" t="889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9.8pt;margin-top:823.45pt;width:571.6pt;height:9pt;z-index:-251655168;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1027" style="position:absolute;left:201;top:16504;width:11422;height:111" coordorigin="201,16504" coordsize="1142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201;top:16504;width:11422;height:111;visibility:visible;mso-wrap-style:square;v-text-anchor:top" coordsize="1142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e8QA&#10;AADbAAAADwAAAGRycy9kb3ducmV2LnhtbESPT2sCMRDF74LfIYzQi9SsPaisRimC2Esr/rn0NmzG&#10;ZOlmsmzimn77piB4m+G9eb83q01yjeipC7VnBdNJAYK48rpmo+By3r0uQISIrLHxTAp+KcBmPRys&#10;sNT+zkfqT9GIHMKhRAU2xraUMlSWHIaJb4mzdvWdw5jXzkjd4T2Hu0a+FcVMOqw5Eyy2tLVU/Zxu&#10;LnPtYTZezE3fN18Hk9w+fe8+j0q9jNL7EkSkFJ/mx/WHzvXn8P9LH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vXvEAAAA2wAAAA8AAAAAAAAAAAAAAAAAmAIAAGRycy9k&#10;b3ducmV2LnhtbFBLBQYAAAAABAAEAPUAAACJAw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0" style="position:absolute;left:11534;top:1650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7b8A&#10;AADbAAAADwAAAGRycy9kb3ducmV2LnhtbERPTYvCMBC9L/gfwgje1lQPol2j7FYFQfZg1fvQzLbF&#10;ZlKSWOu/N8KCt3m8z1mue9OIjpyvLSuYjBMQxIXVNZcKzqfd5xyED8gaG8uk4EEe1qvBxxJTbe98&#10;pC4PpYgh7FNUUIXQplL6oiKDfmxb4sj9WWcwROhKqR3eY7hp5DRJZtJgzbGhwpayioprfjMKDj/Z&#10;dvZ72VzRNd0Rt7XPysIrNRr2318gAvXhLf5373Wcv4DXL/E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52vtvwAAANsAAAAPAAAAAAAAAAAAAAAAAJgCAABkcnMvZG93bnJl&#10;di54bWxQSwUGAAAAAAQABAD1AAAAhAMAAAAA&#10;" path="m,l,111e" filled="f" strokecolor="#fdfdfd" strokeweight="1.2197mm">
                    <v:path arrowok="t" o:connecttype="custom" o:connectlocs="0,16504;0,16615" o:connectangles="0,0"/>
                  </v:shape>
                </v:group>
              </v:group>
              <w10:wrap anchorx="page" anchory="page"/>
            </v:group>
          </w:pict>
        </mc:Fallback>
      </mc:AlternateContent>
    </w:r>
    <w:r>
      <w:rPr>
        <w:noProof/>
        <w:lang w:val="es-AR" w:eastAsia="es-AR"/>
      </w:rPr>
      <mc:AlternateContent>
        <mc:Choice Requires="wpg">
          <w:drawing>
            <wp:anchor distT="0" distB="0" distL="114300" distR="114300" simplePos="0" relativeHeight="251660288" behindDoc="1" locked="0" layoutInCell="1" allowOverlap="1" wp14:anchorId="4C80F68D" wp14:editId="0A7F5EE9">
              <wp:simplePos x="0" y="0"/>
              <wp:positionH relativeFrom="page">
                <wp:posOffset>0</wp:posOffset>
              </wp:positionH>
              <wp:positionV relativeFrom="page">
                <wp:posOffset>648335</wp:posOffset>
              </wp:positionV>
              <wp:extent cx="4815840" cy="440690"/>
              <wp:effectExtent l="0" t="0" r="3810" b="165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51.05pt;width:379.2pt;height:34.7pt;z-index:-251656192;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1027" style="position:absolute;top:1034;width:7579;height:668" coordorigin=",1034" coordsize="75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28" style="position:absolute;top:1034;width:7579;height:668;visibility:visible;mso-wrap-style:square;v-text-anchor:top" coordsize="757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ir4A&#10;AADbAAAADwAAAGRycy9kb3ducmV2LnhtbERPzYrCMBC+C75DGMGbpvYgbtcooiiehHV9gKGZbavN&#10;pCRRo09vFgRv8/H9znwZTStu5HxjWcFknIEgLq1uuFJw+t2OZiB8QNbYWiYFD/KwXPR7cyy0vfMP&#10;3Y6hEimEfYEK6hC6Qkpf1mTQj21HnLg/6wyGBF0ltcN7CjetzLNsKg02nBpq7GhdU3k5Xo2C5ssF&#10;dqdNd97KODvQM9/Fda7UcBBX3yACxfARv917nebn8P9LOk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yEoq+AAAA2wAAAA8AAAAAAAAAAAAAAAAAmAIAAGRycy9kb3ducmV2&#10;LnhtbFBLBQYAAAAABAAEAPUAAACDAw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0" style="position:absolute;left:7547;top:1034;width:0;height:668;visibility:visible;mso-wrap-style:square;v-text-anchor:top" coordsize="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FDcEA&#10;AADbAAAADwAAAGRycy9kb3ducmV2LnhtbERP3WrCMBS+H+wdwhG8m6mjlNGZlrFNFDYGrXuAQ3Ns&#10;is1JaaKtb78Iwu7Ox/d7NuVse3Gh0XeOFaxXCQjixumOWwW/h+3TCwgfkDX2jknBlTyUxePDBnPt&#10;Jq7oUodWxBD2OSowIQy5lL4xZNGv3EAcuaMbLYYIx1bqEacYbnv5nCSZtNhxbDA40Luh5lSfrYLh&#10;+zNrt5mVu+rja5/OvfnxZJRaLua3VxCB5vAvvrv3Os5P4fZLP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SBQ3BAAAA2wAAAA8AAAAAAAAAAAAAAAAAmAIAAGRycy9kb3du&#10;cmV2LnhtbFBLBQYAAAAABAAEAPUAAACGAwAAAAA=&#10;" path="m,l,668e" filled="f" strokecolor="#fdfdfd" strokeweight=".46092mm">
                    <v:path arrowok="t" o:connecttype="custom" o:connectlocs="0,1034;0,1702" o:connectangles="0,0"/>
                  </v:shape>
                </v:group>
              </v:group>
              <w10:wrap anchorx="page" anchory="page"/>
            </v:group>
          </w:pict>
        </mc:Fallback>
      </mc:AlternateContent>
    </w:r>
    <w:r w:rsidRPr="005E158B">
      <w:rPr>
        <w:rFonts w:ascii="Microsoft New Tai Lue" w:eastAsia="Microsoft New Tai Lue" w:hAnsi="Microsoft New Tai Lue" w:cs="Microsoft New Tai Lue"/>
        <w:color w:val="EC3237"/>
        <w:sz w:val="18"/>
        <w:szCs w:val="18"/>
        <w:lang w:val="es-AR"/>
      </w:rPr>
      <w:t>Dirección</w:t>
    </w:r>
    <w:r w:rsidRPr="005E158B">
      <w:rPr>
        <w:rFonts w:ascii="Microsoft New Tai Lue" w:eastAsia="Microsoft New Tai Lue" w:hAnsi="Microsoft New Tai Lue" w:cs="Microsoft New Tai Lue"/>
        <w:color w:val="EC3237"/>
        <w:spacing w:val="8"/>
        <w:sz w:val="18"/>
        <w:szCs w:val="18"/>
        <w:lang w:val="es-AR"/>
      </w:rPr>
      <w:t xml:space="preserve"> </w:t>
    </w:r>
    <w:r w:rsidRPr="005E158B">
      <w:rPr>
        <w:rFonts w:ascii="Microsoft New Tai Lue" w:eastAsia="Microsoft New Tai Lue" w:hAnsi="Microsoft New Tai Lue" w:cs="Microsoft New Tai Lue"/>
        <w:color w:val="EC3237"/>
        <w:sz w:val="18"/>
        <w:szCs w:val="18"/>
        <w:lang w:val="es-AR"/>
      </w:rPr>
      <w:t>General</w:t>
    </w:r>
    <w:r w:rsidRPr="005E158B">
      <w:rPr>
        <w:rFonts w:ascii="Microsoft New Tai Lue" w:eastAsia="Microsoft New Tai Lue" w:hAnsi="Microsoft New Tai Lue" w:cs="Microsoft New Tai Lue"/>
        <w:color w:val="EC3237"/>
        <w:spacing w:val="7"/>
        <w:sz w:val="18"/>
        <w:szCs w:val="18"/>
        <w:lang w:val="es-AR"/>
      </w:rPr>
      <w:t xml:space="preserve"> </w:t>
    </w:r>
    <w:r w:rsidRPr="005E158B">
      <w:rPr>
        <w:rFonts w:ascii="Microsoft New Tai Lue" w:eastAsia="Microsoft New Tai Lue" w:hAnsi="Microsoft New Tai Lue" w:cs="Microsoft New Tai Lue"/>
        <w:color w:val="EC3237"/>
        <w:sz w:val="18"/>
        <w:szCs w:val="18"/>
        <w:lang w:val="es-AR"/>
      </w:rPr>
      <w:t>de</w:t>
    </w:r>
    <w:r w:rsidRPr="005E158B">
      <w:rPr>
        <w:rFonts w:ascii="Microsoft New Tai Lue" w:eastAsia="Microsoft New Tai Lue" w:hAnsi="Microsoft New Tai Lue" w:cs="Microsoft New Tai Lue"/>
        <w:color w:val="EC3237"/>
        <w:spacing w:val="3"/>
        <w:sz w:val="18"/>
        <w:szCs w:val="18"/>
        <w:lang w:val="es-AR"/>
      </w:rPr>
      <w:t xml:space="preserve"> </w:t>
    </w:r>
    <w:r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C015CA"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sidRPr="005E158B">
      <w:rPr>
        <w:rFonts w:ascii="Microsoft New Tai Lue" w:eastAsia="Microsoft New Tai Lue" w:hAnsi="Microsoft New Tai Lue" w:cs="Microsoft New Tai Lue"/>
        <w:color w:val="201E1E"/>
        <w:spacing w:val="9"/>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w:t>
    </w:r>
    <w:r w:rsidRPr="005E158B">
      <w:rPr>
        <w:rFonts w:ascii="Microsoft New Tai Lue" w:eastAsia="Microsoft New Tai Lue" w:hAnsi="Microsoft New Tai Lue" w:cs="Microsoft New Tai Lue"/>
        <w:color w:val="201E1E"/>
        <w:spacing w:val="2"/>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Provincia</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C015CA" w:rsidP="00C015CA">
    <w:pPr>
      <w:spacing w:before="15" w:line="200" w:lineRule="exact"/>
      <w:rPr>
        <w:lang w:val="es-AR"/>
      </w:rPr>
    </w:pPr>
  </w:p>
  <w:p w:rsidR="00C015CA" w:rsidRDefault="00C015CA" w:rsidP="00C015CA">
    <w:pPr>
      <w:ind w:left="8120"/>
    </w:pPr>
    <w:r>
      <w:rPr>
        <w:noProof/>
        <w:lang w:val="es-AR" w:eastAsia="es-AR"/>
      </w:rPr>
      <mc:AlternateContent>
        <mc:Choice Requires="wps">
          <w:drawing>
            <wp:anchor distT="0" distB="0" distL="114300" distR="114300" simplePos="0" relativeHeight="251662336" behindDoc="0" locked="0" layoutInCell="1" allowOverlap="1" wp14:anchorId="5368C265" wp14:editId="74F68DE8">
              <wp:simplePos x="0" y="0"/>
              <wp:positionH relativeFrom="column">
                <wp:posOffset>-38100</wp:posOffset>
              </wp:positionH>
              <wp:positionV relativeFrom="paragraph">
                <wp:posOffset>2540</wp:posOffset>
              </wp:positionV>
              <wp:extent cx="4568825" cy="257175"/>
              <wp:effectExtent l="0" t="0" r="22225" b="28575"/>
              <wp:wrapNone/>
              <wp:docPr id="20" name="20 Cuadro de texto"/>
              <wp:cNvGraphicFramePr/>
              <a:graphic xmlns:a="http://schemas.openxmlformats.org/drawingml/2006/main">
                <a:graphicData uri="http://schemas.microsoft.com/office/word/2010/wordprocessingShape">
                  <wps:wsp>
                    <wps:cNvSpPr txBox="1"/>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w:t>
                          </w:r>
                          <w:r w:rsidR="000E3D02">
                            <w:rPr>
                              <w:rFonts w:asciiTheme="majorHAnsi" w:hAnsiTheme="majorHAnsi"/>
                              <w:b/>
                              <w:color w:val="FFFFFF" w:themeColor="background1"/>
                              <w:sz w:val="28"/>
                              <w:szCs w:val="28"/>
                            </w:rPr>
                            <w:t>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poAIAALwFAAAOAAAAZHJzL2Uyb0RvYy54bWysVFFP2zAQfp+0/2D5fSTt2tJVpKgrY5qE&#10;AA0mnl3HbiNsn2e7Tcqv39lJSoG9MK0P6dn3+fPd57s7O2+0IjvhfAWmoIOTnBJhOJSVWRf01/3l&#10;pyklPjBTMgVGFHQvPD2ff/xwVtuZGMIGVCkcQRLjZ7Ut6CYEO8syzzdCM38CVhh0SnCaBVy6dVY6&#10;ViO7VtkwzydZDa60DrjwHncvWiedJ34pBQ83UnoRiCooxhbS16XvKn6z+RmbrR2zm4p3YbB/iEKz&#10;yuClB6oLFhjZuuoNla64Aw8ynHDQGUhZcZFywGwG+ats7jbMipQLiuPtQSb//2j59e7Wkaos6BDl&#10;MUzjGw1zstyy0gEpBQmiCRBlqq2fIfrOIj40X6HB5+73PW7G7BvpdPzHvAj6kXF/EBl5CMfN0Xgy&#10;nQ7HlHD0Dceng9NxpMmeT1vnw3cBmkSjoA4fMWnLdlc+tNAeEi/zoKryslIqLdx6tVSO7Bg++LdJ&#10;jr+O/QVMGVIXdPJ5nCfmF77IfaBYKcYf3zJgtMrE+0SqsS6uKFErRbLCXomIUeankKhxUiQFGatb&#10;HO5gnAsTkpiJF9ERJTGl9xzs8M9Rvedwm0d/M5hwOKwrA65V6WXY5WMfsmzx+IhHeUczNKumK50V&#10;lHusHAdtC3rLLysU+or5cMsc9hwWC86RcIMfqQBfBzqLkg24p7/tRzy2AnopqbGHC+p/b5kTlKgf&#10;Bpvky2A0ik2fFqPxaSxxd+xZHXvMVi8Bq2aAE8vyZEZ8UL0pHegHHDeLeCu6mOF4d0FDby5DO1lw&#10;XHGxWCQQtrll4crcWR6p4+vEArtvHpizXYXHHruGvtvZ7FWht9h40sBiG0BWqQuiwK2qnfA4IlIf&#10;deMszqDjdUI9D935HwAAAP//AwBQSwMEFAAGAAgAAAAhANwDZTDdAAAABgEAAA8AAABkcnMvZG93&#10;bnJldi54bWxMj81OwzAQhO9IvIO1SNxap/yUEuJUUSUuVKhQ+gDbeJukxOsodtr07VlOcBzNaOab&#10;bDm6Vp2oD41nA7NpAoq49LbhysDu63WyABUissXWMxm4UIBlfn2VYWr9mT/ptI2VkhIOKRqoY+xS&#10;rUNZk8Mw9R2xeAffO4wi+0rbHs9S7lp9lyRz7bBhWaixo1VN5fd2cAbsYZjv3vHtWBzdRyjcZb3a&#10;LNbG3N6MxQuoSGP8C8MvvqBDLkx7P7ANqjUwmcuVaOABlLhPs/tHUHuRyTPoPNP/8fMfAAAA//8D&#10;AFBLAQItABQABgAIAAAAIQC2gziS/gAAAOEBAAATAAAAAAAAAAAAAAAAAAAAAABbQ29udGVudF9U&#10;eXBlc10ueG1sUEsBAi0AFAAGAAgAAAAhADj9If/WAAAAlAEAAAsAAAAAAAAAAAAAAAAALwEAAF9y&#10;ZWxzLy5yZWxzUEsBAi0AFAAGAAgAAAAhAGDRZWmgAgAAvAUAAA4AAAAAAAAAAAAAAAAALgIAAGRy&#10;cy9lMm9Eb2MueG1sUEsBAi0AFAAGAAgAAAAhANwDZTDdAAAABgEAAA8AAAAAAAAAAAAAAAAA+gQA&#10;AGRycy9kb3ducmV2LnhtbFBLBQYAAAAABAAEAPMAAAAEBgAAAAA=&#10;" fillcolor="#e60000" strokeweight=".5pt">
              <v:textbox>
                <w:txbxContent>
                  <w:p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w:t>
                    </w:r>
                    <w:r w:rsidR="000E3D02">
                      <w:rPr>
                        <w:rFonts w:asciiTheme="majorHAnsi" w:hAnsiTheme="majorHAnsi"/>
                        <w:b/>
                        <w:color w:val="FFFFFF" w:themeColor="background1"/>
                        <w:sz w:val="28"/>
                        <w:szCs w:val="28"/>
                      </w:rPr>
                      <w:t>ANUAL – PROFESORADO</w:t>
                    </w:r>
                  </w:p>
                </w:txbxContent>
              </v:textbox>
            </v:shape>
          </w:pict>
        </mc:Fallback>
      </mc:AlternateContent>
    </w:r>
    <w:r>
      <w:rPr>
        <w:noProof/>
        <w:lang w:val="es-AR" w:eastAsia="es-AR"/>
      </w:rPr>
      <mc:AlternateContent>
        <mc:Choice Requires="wpg">
          <w:drawing>
            <wp:anchor distT="0" distB="0" distL="114300" distR="114300" simplePos="0" relativeHeight="251659264" behindDoc="1" locked="0" layoutInCell="1" allowOverlap="1" wp14:anchorId="31AEE8BB" wp14:editId="1E23138B">
              <wp:simplePos x="0" y="0"/>
              <wp:positionH relativeFrom="page">
                <wp:posOffset>4967605</wp:posOffset>
              </wp:positionH>
              <wp:positionV relativeFrom="paragraph">
                <wp:posOffset>-108585</wp:posOffset>
              </wp:positionV>
              <wp:extent cx="251460" cy="411480"/>
              <wp:effectExtent l="0" t="3175" r="635" b="444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91.15pt;margin-top:-8.55pt;width:19.8pt;height:32.4pt;z-index:-251657216;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1027" style="position:absolute;left:7823;top:-171;width:396;height:648;visibility:visible;mso-wrap-style:square;v-text-anchor:top" coordsize="39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W9cQA&#10;AADaAAAADwAAAGRycy9kb3ducmV2LnhtbESPQWvCQBSE7wX/w/IEL0U3ehCNriKCWGgRGhU8PrLP&#10;JCb7NmS3Ju2vdwuCx2FmvmGW685U4k6NKywrGI8iEMSp1QVnCk7H3XAGwnlkjZVlUvBLDtar3tsS&#10;Y21b/qZ74jMRIOxiVJB7X8dSujQng25ka+LgXW1j0AfZZFI32Aa4qeQkiqbSYMFhIceatjmlZfJj&#10;FJy//m5lctmX7vD+2bVYj7fT/VmpQb/bLEB46vwr/Gx/aAVz+L8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VvXEAAAA2gAAAA8AAAAAAAAAAAAAAAAAmAIAAGRycy9k&#10;b3ducmV2LnhtbFBLBQYAAAAABAAEAPUAAACJAw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Pr>
        <w:noProof/>
        <w:lang w:val="es-AR" w:eastAsia="es-AR"/>
      </w:rPr>
      <w:drawing>
        <wp:inline distT="0" distB="0" distL="0" distR="0" wp14:anchorId="42B18B85" wp14:editId="304246DB">
          <wp:extent cx="157162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C015CA" w:rsidRDefault="00C015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DE"/>
      </v:shape>
    </w:pict>
  </w:numPicBullet>
  <w:abstractNum w:abstractNumId="0">
    <w:nsid w:val="092B7273"/>
    <w:multiLevelType w:val="hybridMultilevel"/>
    <w:tmpl w:val="DDE2A6F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A22DEB"/>
    <w:multiLevelType w:val="hybridMultilevel"/>
    <w:tmpl w:val="72C6B2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AE546E"/>
    <w:multiLevelType w:val="hybridMultilevel"/>
    <w:tmpl w:val="A50429C6"/>
    <w:lvl w:ilvl="0" w:tplc="EFB8F1AE">
      <w:start w:val="1"/>
      <w:numFmt w:val="bullet"/>
      <w:lvlText w:val=""/>
      <w:lvlJc w:val="left"/>
      <w:pPr>
        <w:tabs>
          <w:tab w:val="num" w:pos="720"/>
        </w:tabs>
        <w:ind w:left="720" w:hanging="360"/>
      </w:pPr>
      <w:rPr>
        <w:rFonts w:ascii="Wingdings" w:hAnsi="Wingdings" w:hint="default"/>
      </w:rPr>
    </w:lvl>
    <w:lvl w:ilvl="1" w:tplc="1F3CB256" w:tentative="1">
      <w:start w:val="1"/>
      <w:numFmt w:val="bullet"/>
      <w:lvlText w:val=""/>
      <w:lvlJc w:val="left"/>
      <w:pPr>
        <w:tabs>
          <w:tab w:val="num" w:pos="1440"/>
        </w:tabs>
        <w:ind w:left="1440" w:hanging="360"/>
      </w:pPr>
      <w:rPr>
        <w:rFonts w:ascii="Wingdings" w:hAnsi="Wingdings" w:hint="default"/>
      </w:rPr>
    </w:lvl>
    <w:lvl w:ilvl="2" w:tplc="037612D6" w:tentative="1">
      <w:start w:val="1"/>
      <w:numFmt w:val="bullet"/>
      <w:lvlText w:val=""/>
      <w:lvlJc w:val="left"/>
      <w:pPr>
        <w:tabs>
          <w:tab w:val="num" w:pos="2160"/>
        </w:tabs>
        <w:ind w:left="2160" w:hanging="360"/>
      </w:pPr>
      <w:rPr>
        <w:rFonts w:ascii="Wingdings" w:hAnsi="Wingdings" w:hint="default"/>
      </w:rPr>
    </w:lvl>
    <w:lvl w:ilvl="3" w:tplc="1D0466A2" w:tentative="1">
      <w:start w:val="1"/>
      <w:numFmt w:val="bullet"/>
      <w:lvlText w:val=""/>
      <w:lvlJc w:val="left"/>
      <w:pPr>
        <w:tabs>
          <w:tab w:val="num" w:pos="2880"/>
        </w:tabs>
        <w:ind w:left="2880" w:hanging="360"/>
      </w:pPr>
      <w:rPr>
        <w:rFonts w:ascii="Wingdings" w:hAnsi="Wingdings" w:hint="default"/>
      </w:rPr>
    </w:lvl>
    <w:lvl w:ilvl="4" w:tplc="C3425A0C" w:tentative="1">
      <w:start w:val="1"/>
      <w:numFmt w:val="bullet"/>
      <w:lvlText w:val=""/>
      <w:lvlJc w:val="left"/>
      <w:pPr>
        <w:tabs>
          <w:tab w:val="num" w:pos="3600"/>
        </w:tabs>
        <w:ind w:left="3600" w:hanging="360"/>
      </w:pPr>
      <w:rPr>
        <w:rFonts w:ascii="Wingdings" w:hAnsi="Wingdings" w:hint="default"/>
      </w:rPr>
    </w:lvl>
    <w:lvl w:ilvl="5" w:tplc="E9726464" w:tentative="1">
      <w:start w:val="1"/>
      <w:numFmt w:val="bullet"/>
      <w:lvlText w:val=""/>
      <w:lvlJc w:val="left"/>
      <w:pPr>
        <w:tabs>
          <w:tab w:val="num" w:pos="4320"/>
        </w:tabs>
        <w:ind w:left="4320" w:hanging="360"/>
      </w:pPr>
      <w:rPr>
        <w:rFonts w:ascii="Wingdings" w:hAnsi="Wingdings" w:hint="default"/>
      </w:rPr>
    </w:lvl>
    <w:lvl w:ilvl="6" w:tplc="BAAA8CB2" w:tentative="1">
      <w:start w:val="1"/>
      <w:numFmt w:val="bullet"/>
      <w:lvlText w:val=""/>
      <w:lvlJc w:val="left"/>
      <w:pPr>
        <w:tabs>
          <w:tab w:val="num" w:pos="5040"/>
        </w:tabs>
        <w:ind w:left="5040" w:hanging="360"/>
      </w:pPr>
      <w:rPr>
        <w:rFonts w:ascii="Wingdings" w:hAnsi="Wingdings" w:hint="default"/>
      </w:rPr>
    </w:lvl>
    <w:lvl w:ilvl="7" w:tplc="05B41A08" w:tentative="1">
      <w:start w:val="1"/>
      <w:numFmt w:val="bullet"/>
      <w:lvlText w:val=""/>
      <w:lvlJc w:val="left"/>
      <w:pPr>
        <w:tabs>
          <w:tab w:val="num" w:pos="5760"/>
        </w:tabs>
        <w:ind w:left="5760" w:hanging="360"/>
      </w:pPr>
      <w:rPr>
        <w:rFonts w:ascii="Wingdings" w:hAnsi="Wingdings" w:hint="default"/>
      </w:rPr>
    </w:lvl>
    <w:lvl w:ilvl="8" w:tplc="149CFA7A" w:tentative="1">
      <w:start w:val="1"/>
      <w:numFmt w:val="bullet"/>
      <w:lvlText w:val=""/>
      <w:lvlJc w:val="left"/>
      <w:pPr>
        <w:tabs>
          <w:tab w:val="num" w:pos="6480"/>
        </w:tabs>
        <w:ind w:left="6480" w:hanging="360"/>
      </w:pPr>
      <w:rPr>
        <w:rFonts w:ascii="Wingdings" w:hAnsi="Wingdings" w:hint="default"/>
      </w:rPr>
    </w:lvl>
  </w:abstractNum>
  <w:abstractNum w:abstractNumId="3">
    <w:nsid w:val="58EC206E"/>
    <w:multiLevelType w:val="hybridMultilevel"/>
    <w:tmpl w:val="6C2061EE"/>
    <w:lvl w:ilvl="0" w:tplc="10BC6FB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nsid w:val="63882638"/>
    <w:multiLevelType w:val="hybridMultilevel"/>
    <w:tmpl w:val="BA6C7178"/>
    <w:lvl w:ilvl="0" w:tplc="3BC4384A">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852221A"/>
    <w:multiLevelType w:val="hybridMultilevel"/>
    <w:tmpl w:val="F9E6A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9A3445B"/>
    <w:multiLevelType w:val="hybridMultilevel"/>
    <w:tmpl w:val="15363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7"/>
    <w:rsid w:val="00043000"/>
    <w:rsid w:val="000430CD"/>
    <w:rsid w:val="00091A95"/>
    <w:rsid w:val="000E3D02"/>
    <w:rsid w:val="0010349B"/>
    <w:rsid w:val="00125C38"/>
    <w:rsid w:val="001C2781"/>
    <w:rsid w:val="00290FAB"/>
    <w:rsid w:val="00293BC4"/>
    <w:rsid w:val="002A1096"/>
    <w:rsid w:val="002F35A6"/>
    <w:rsid w:val="002F67A5"/>
    <w:rsid w:val="003B3C27"/>
    <w:rsid w:val="003D4C06"/>
    <w:rsid w:val="00486C31"/>
    <w:rsid w:val="00534336"/>
    <w:rsid w:val="005642CC"/>
    <w:rsid w:val="00565F63"/>
    <w:rsid w:val="005B3C07"/>
    <w:rsid w:val="005C1131"/>
    <w:rsid w:val="005D65AD"/>
    <w:rsid w:val="005E158B"/>
    <w:rsid w:val="006270E6"/>
    <w:rsid w:val="007237ED"/>
    <w:rsid w:val="00731A0C"/>
    <w:rsid w:val="0076547F"/>
    <w:rsid w:val="0078721E"/>
    <w:rsid w:val="007B350D"/>
    <w:rsid w:val="008356A3"/>
    <w:rsid w:val="00837681"/>
    <w:rsid w:val="008706D7"/>
    <w:rsid w:val="008F540A"/>
    <w:rsid w:val="008F7772"/>
    <w:rsid w:val="009455B5"/>
    <w:rsid w:val="00985C62"/>
    <w:rsid w:val="00A01BC1"/>
    <w:rsid w:val="00A72099"/>
    <w:rsid w:val="00AC6B49"/>
    <w:rsid w:val="00AF7218"/>
    <w:rsid w:val="00B95A26"/>
    <w:rsid w:val="00BB52C3"/>
    <w:rsid w:val="00BD3469"/>
    <w:rsid w:val="00C015CA"/>
    <w:rsid w:val="00CE1E01"/>
    <w:rsid w:val="00D449F7"/>
    <w:rsid w:val="00D74100"/>
    <w:rsid w:val="00E0491E"/>
    <w:rsid w:val="00E244EB"/>
    <w:rsid w:val="00EC4C2D"/>
    <w:rsid w:val="00ED47D6"/>
    <w:rsid w:val="00F341CB"/>
    <w:rsid w:val="00F371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290FAB"/>
    <w:pPr>
      <w:spacing w:after="200" w:line="276" w:lineRule="auto"/>
      <w:ind w:left="720"/>
      <w:contextualSpacing/>
    </w:pPr>
    <w:rPr>
      <w:rFonts w:ascii="Calibri" w:hAnsi="Calibri"/>
      <w:sz w:val="22"/>
      <w:szCs w:val="22"/>
      <w:lang w:val="es-AR" w:eastAsia="es-AR"/>
    </w:rPr>
  </w:style>
  <w:style w:type="paragraph" w:styleId="Textosinformato">
    <w:name w:val="Plain Text"/>
    <w:basedOn w:val="Normal"/>
    <w:link w:val="TextosinformatoCar"/>
    <w:rsid w:val="00AC6B49"/>
    <w:rPr>
      <w:rFonts w:ascii="Courier New" w:hAnsi="Courier New" w:cs="Courier New"/>
      <w:lang w:val="es-ES_tradnl" w:eastAsia="es-ES_tradnl"/>
    </w:rPr>
  </w:style>
  <w:style w:type="character" w:customStyle="1" w:styleId="TextosinformatoCar">
    <w:name w:val="Texto sin formato Car"/>
    <w:basedOn w:val="Fuentedeprrafopredeter"/>
    <w:link w:val="Textosinformato"/>
    <w:rsid w:val="00AC6B49"/>
    <w:rPr>
      <w:rFonts w:ascii="Courier New" w:hAnsi="Courier New" w:cs="Courier New"/>
      <w:lang w:val="es-ES_tradnl" w:eastAsia="es-ES_tradnl"/>
    </w:rPr>
  </w:style>
  <w:style w:type="character" w:styleId="Hipervnculo">
    <w:name w:val="Hyperlink"/>
    <w:uiPriority w:val="99"/>
    <w:semiHidden/>
    <w:unhideWhenUsed/>
    <w:rsid w:val="005642CC"/>
    <w:rPr>
      <w:color w:val="0248B0"/>
      <w:u w:val="single"/>
    </w:rPr>
  </w:style>
  <w:style w:type="character" w:customStyle="1" w:styleId="apple-converted-space">
    <w:name w:val="apple-converted-space"/>
    <w:basedOn w:val="Fuentedeprrafopredeter"/>
    <w:rsid w:val="00091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290FAB"/>
    <w:pPr>
      <w:spacing w:after="200" w:line="276" w:lineRule="auto"/>
      <w:ind w:left="720"/>
      <w:contextualSpacing/>
    </w:pPr>
    <w:rPr>
      <w:rFonts w:ascii="Calibri" w:hAnsi="Calibri"/>
      <w:sz w:val="22"/>
      <w:szCs w:val="22"/>
      <w:lang w:val="es-AR" w:eastAsia="es-AR"/>
    </w:rPr>
  </w:style>
  <w:style w:type="paragraph" w:styleId="Textosinformato">
    <w:name w:val="Plain Text"/>
    <w:basedOn w:val="Normal"/>
    <w:link w:val="TextosinformatoCar"/>
    <w:rsid w:val="00AC6B49"/>
    <w:rPr>
      <w:rFonts w:ascii="Courier New" w:hAnsi="Courier New" w:cs="Courier New"/>
      <w:lang w:val="es-ES_tradnl" w:eastAsia="es-ES_tradnl"/>
    </w:rPr>
  </w:style>
  <w:style w:type="character" w:customStyle="1" w:styleId="TextosinformatoCar">
    <w:name w:val="Texto sin formato Car"/>
    <w:basedOn w:val="Fuentedeprrafopredeter"/>
    <w:link w:val="Textosinformato"/>
    <w:rsid w:val="00AC6B49"/>
    <w:rPr>
      <w:rFonts w:ascii="Courier New" w:hAnsi="Courier New" w:cs="Courier New"/>
      <w:lang w:val="es-ES_tradnl" w:eastAsia="es-ES_tradnl"/>
    </w:rPr>
  </w:style>
  <w:style w:type="character" w:styleId="Hipervnculo">
    <w:name w:val="Hyperlink"/>
    <w:uiPriority w:val="99"/>
    <w:semiHidden/>
    <w:unhideWhenUsed/>
    <w:rsid w:val="005642CC"/>
    <w:rPr>
      <w:color w:val="0248B0"/>
      <w:u w:val="single"/>
    </w:rPr>
  </w:style>
  <w:style w:type="character" w:customStyle="1" w:styleId="apple-converted-space">
    <w:name w:val="apple-converted-space"/>
    <w:basedOn w:val="Fuentedeprrafopredeter"/>
    <w:rsid w:val="0009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ido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geniomartinezjauregui.blogspot.com/" TargetMode="External"/><Relationship Id="rId4" Type="http://schemas.openxmlformats.org/officeDocument/2006/relationships/settings" Target="settings.xml"/><Relationship Id="rId9" Type="http://schemas.openxmlformats.org/officeDocument/2006/relationships/hyperlink" Target="mailto:paidos@paido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12633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Roxana</cp:lastModifiedBy>
  <cp:revision>2</cp:revision>
  <dcterms:created xsi:type="dcterms:W3CDTF">2020-04-21T14:11:00Z</dcterms:created>
  <dcterms:modified xsi:type="dcterms:W3CDTF">2020-04-21T14:11:00Z</dcterms:modified>
</cp:coreProperties>
</file>