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page" w:tblpX="8203" w:tblpY="2296"/>
        <w:tblOverlap w:val="never"/>
        <w:tblW w:w="0" w:type="auto"/>
        <w:tblLook w:val="01E0" w:firstRow="1" w:lastRow="1" w:firstColumn="1" w:lastColumn="1" w:noHBand="0" w:noVBand="0"/>
      </w:tblPr>
      <w:tblGrid>
        <w:gridCol w:w="968"/>
        <w:gridCol w:w="1051"/>
      </w:tblGrid>
      <w:tr w:rsidR="00040C5F" w:rsidRPr="007D2FA2" w:rsidTr="00BB413C">
        <w:tc>
          <w:tcPr>
            <w:tcW w:w="907" w:type="dxa"/>
          </w:tcPr>
          <w:p w:rsidR="00040C5F" w:rsidRPr="007D2FA2" w:rsidRDefault="00040C5F" w:rsidP="00BB413C">
            <w:pPr>
              <w:spacing w:line="360" w:lineRule="auto"/>
              <w:rPr>
                <w:rFonts w:asciiTheme="minorHAnsi" w:hAnsiTheme="minorHAnsi" w:cstheme="minorHAnsi"/>
                <w:b/>
                <w:sz w:val="22"/>
                <w:szCs w:val="22"/>
              </w:rPr>
            </w:pPr>
            <w:r w:rsidRPr="007D2FA2">
              <w:rPr>
                <w:rFonts w:asciiTheme="minorHAnsi" w:hAnsiTheme="minorHAnsi" w:cstheme="minorHAnsi"/>
                <w:b/>
                <w:sz w:val="22"/>
                <w:szCs w:val="22"/>
              </w:rPr>
              <w:t>CÓDIGO</w:t>
            </w:r>
          </w:p>
        </w:tc>
        <w:tc>
          <w:tcPr>
            <w:tcW w:w="1051" w:type="dxa"/>
          </w:tcPr>
          <w:p w:rsidR="00040C5F" w:rsidRPr="007D2FA2" w:rsidRDefault="00040C5F" w:rsidP="00BB413C">
            <w:pPr>
              <w:spacing w:line="360" w:lineRule="auto"/>
              <w:rPr>
                <w:rFonts w:asciiTheme="minorHAnsi" w:hAnsiTheme="minorHAnsi" w:cstheme="minorHAnsi"/>
                <w:b/>
                <w:sz w:val="22"/>
                <w:szCs w:val="22"/>
              </w:rPr>
            </w:pPr>
          </w:p>
        </w:tc>
      </w:tr>
    </w:tbl>
    <w:p w:rsidR="00040C5F" w:rsidRPr="007D2FA2" w:rsidRDefault="00040C5F" w:rsidP="00040C5F">
      <w:pPr>
        <w:tabs>
          <w:tab w:val="left" w:pos="2327"/>
        </w:tabs>
        <w:spacing w:line="360" w:lineRule="auto"/>
        <w:rPr>
          <w:rFonts w:asciiTheme="minorHAnsi" w:hAnsiTheme="minorHAnsi" w:cstheme="minorHAnsi"/>
          <w:sz w:val="22"/>
          <w:szCs w:val="22"/>
        </w:rPr>
      </w:pPr>
      <w:r w:rsidRPr="007D2FA2">
        <w:rPr>
          <w:rFonts w:asciiTheme="minorHAnsi" w:hAnsiTheme="minorHAnsi" w:cstheme="minorHAnsi"/>
          <w:sz w:val="22"/>
          <w:szCs w:val="22"/>
        </w:rPr>
        <w:tab/>
      </w:r>
    </w:p>
    <w:p w:rsidR="00040C5F" w:rsidRPr="007D2FA2" w:rsidRDefault="00040C5F" w:rsidP="00040C5F">
      <w:pPr>
        <w:tabs>
          <w:tab w:val="left" w:pos="2327"/>
        </w:tabs>
        <w:spacing w:line="360" w:lineRule="auto"/>
        <w:rPr>
          <w:rFonts w:asciiTheme="minorHAnsi" w:hAnsiTheme="minorHAnsi" w:cstheme="minorHAnsi"/>
          <w:sz w:val="22"/>
          <w:szCs w:val="22"/>
        </w:rPr>
      </w:pPr>
    </w:p>
    <w:tbl>
      <w:tblPr>
        <w:tblStyle w:val="Tablaconcuadrcula"/>
        <w:tblpPr w:leftFromText="141" w:rightFromText="141" w:vertAnchor="text" w:horzAnchor="margin" w:tblpXSpec="center" w:tblpY="139"/>
        <w:tblW w:w="0" w:type="auto"/>
        <w:tblLook w:val="01E0" w:firstRow="1" w:lastRow="1" w:firstColumn="1" w:lastColumn="1" w:noHBand="0" w:noVBand="0"/>
      </w:tblPr>
      <w:tblGrid>
        <w:gridCol w:w="3199"/>
        <w:gridCol w:w="2881"/>
        <w:gridCol w:w="4288"/>
      </w:tblGrid>
      <w:tr w:rsidR="00040C5F" w:rsidRPr="007D2FA2" w:rsidTr="00BB413C">
        <w:tc>
          <w:tcPr>
            <w:tcW w:w="3199" w:type="dxa"/>
          </w:tcPr>
          <w:p w:rsidR="00040C5F" w:rsidRPr="007D2FA2" w:rsidRDefault="00040C5F" w:rsidP="00BB413C">
            <w:pPr>
              <w:spacing w:line="360" w:lineRule="auto"/>
              <w:rPr>
                <w:rFonts w:asciiTheme="minorHAnsi" w:hAnsiTheme="minorHAnsi" w:cstheme="minorHAnsi"/>
                <w:b/>
                <w:sz w:val="22"/>
                <w:szCs w:val="22"/>
              </w:rPr>
            </w:pPr>
            <w:r w:rsidRPr="007D2FA2">
              <w:rPr>
                <w:rFonts w:asciiTheme="minorHAnsi" w:hAnsiTheme="minorHAnsi" w:cstheme="minorHAnsi"/>
                <w:b/>
                <w:sz w:val="22"/>
                <w:szCs w:val="22"/>
              </w:rPr>
              <w:t>CARRERA</w:t>
            </w:r>
          </w:p>
        </w:tc>
        <w:tc>
          <w:tcPr>
            <w:tcW w:w="7169" w:type="dxa"/>
            <w:gridSpan w:val="2"/>
          </w:tcPr>
          <w:p w:rsidR="00040C5F" w:rsidRPr="007D2FA2" w:rsidRDefault="003001E0" w:rsidP="003001E0">
            <w:pPr>
              <w:spacing w:line="360" w:lineRule="auto"/>
              <w:rPr>
                <w:rFonts w:asciiTheme="minorHAnsi" w:hAnsiTheme="minorHAnsi" w:cstheme="minorHAnsi"/>
                <w:sz w:val="22"/>
                <w:szCs w:val="22"/>
              </w:rPr>
            </w:pPr>
            <w:r>
              <w:rPr>
                <w:rFonts w:asciiTheme="minorHAnsi" w:hAnsiTheme="minorHAnsi" w:cstheme="minorHAnsi"/>
                <w:sz w:val="22"/>
                <w:szCs w:val="22"/>
              </w:rPr>
              <w:t xml:space="preserve">Profesorado Educación  </w:t>
            </w:r>
            <w:r w:rsidRPr="003001E0">
              <w:rPr>
                <w:rFonts w:asciiTheme="minorHAnsi" w:hAnsiTheme="minorHAnsi" w:cstheme="minorHAnsi"/>
                <w:sz w:val="22"/>
                <w:szCs w:val="22"/>
                <w:lang w:val="es-AR"/>
              </w:rPr>
              <w:t>Fí</w:t>
            </w:r>
            <w:r w:rsidR="00040C5F" w:rsidRPr="003001E0">
              <w:rPr>
                <w:rFonts w:asciiTheme="minorHAnsi" w:hAnsiTheme="minorHAnsi" w:cstheme="minorHAnsi"/>
                <w:sz w:val="22"/>
                <w:szCs w:val="22"/>
                <w:lang w:val="es-AR"/>
              </w:rPr>
              <w:t>sica</w:t>
            </w:r>
          </w:p>
        </w:tc>
      </w:tr>
      <w:tr w:rsidR="00040C5F" w:rsidRPr="007D2FA2" w:rsidTr="00BB413C">
        <w:tc>
          <w:tcPr>
            <w:tcW w:w="3199" w:type="dxa"/>
          </w:tcPr>
          <w:p w:rsidR="00040C5F" w:rsidRPr="007D2FA2" w:rsidRDefault="00040C5F" w:rsidP="00BB413C">
            <w:pPr>
              <w:spacing w:line="360" w:lineRule="auto"/>
              <w:rPr>
                <w:rFonts w:asciiTheme="minorHAnsi" w:hAnsiTheme="minorHAnsi" w:cstheme="minorHAnsi"/>
                <w:b/>
                <w:sz w:val="22"/>
                <w:szCs w:val="22"/>
              </w:rPr>
            </w:pPr>
            <w:r w:rsidRPr="007D2FA2">
              <w:rPr>
                <w:rFonts w:asciiTheme="minorHAnsi" w:hAnsiTheme="minorHAnsi" w:cstheme="minorHAnsi"/>
                <w:b/>
                <w:sz w:val="22"/>
                <w:szCs w:val="22"/>
              </w:rPr>
              <w:t>CAMPO Y TRAYECTO</w:t>
            </w:r>
          </w:p>
        </w:tc>
        <w:tc>
          <w:tcPr>
            <w:tcW w:w="7169" w:type="dxa"/>
            <w:gridSpan w:val="2"/>
          </w:tcPr>
          <w:p w:rsidR="00040C5F" w:rsidRPr="007D2FA2" w:rsidRDefault="00040C5F" w:rsidP="00BB413C">
            <w:pPr>
              <w:spacing w:line="360" w:lineRule="auto"/>
              <w:rPr>
                <w:rFonts w:asciiTheme="minorHAnsi" w:hAnsiTheme="minorHAnsi" w:cstheme="minorHAnsi"/>
                <w:sz w:val="22"/>
                <w:szCs w:val="22"/>
                <w:lang w:val="es-AR"/>
              </w:rPr>
            </w:pPr>
            <w:r w:rsidRPr="007D2FA2">
              <w:rPr>
                <w:rFonts w:asciiTheme="minorHAnsi" w:hAnsiTheme="minorHAnsi" w:cstheme="minorHAnsi"/>
                <w:sz w:val="22"/>
                <w:szCs w:val="22"/>
                <w:lang w:val="es-AR"/>
              </w:rPr>
              <w:t>Especifico – Trayecto de la Practica Profesional</w:t>
            </w:r>
          </w:p>
        </w:tc>
      </w:tr>
      <w:tr w:rsidR="00040C5F" w:rsidRPr="007D2FA2" w:rsidTr="00BB413C">
        <w:tc>
          <w:tcPr>
            <w:tcW w:w="3199" w:type="dxa"/>
          </w:tcPr>
          <w:p w:rsidR="00040C5F" w:rsidRPr="007D2FA2" w:rsidRDefault="00040C5F" w:rsidP="00BB413C">
            <w:pPr>
              <w:spacing w:line="360" w:lineRule="auto"/>
              <w:rPr>
                <w:rFonts w:asciiTheme="minorHAnsi" w:hAnsiTheme="minorHAnsi" w:cstheme="minorHAnsi"/>
                <w:b/>
                <w:sz w:val="22"/>
                <w:szCs w:val="22"/>
              </w:rPr>
            </w:pPr>
            <w:r w:rsidRPr="007D2FA2">
              <w:rPr>
                <w:rFonts w:asciiTheme="minorHAnsi" w:hAnsiTheme="minorHAnsi" w:cstheme="minorHAnsi"/>
                <w:b/>
                <w:sz w:val="22"/>
                <w:szCs w:val="22"/>
              </w:rPr>
              <w:t>UNIDAD/ ESPACIO CURRICULAR</w:t>
            </w:r>
          </w:p>
        </w:tc>
        <w:tc>
          <w:tcPr>
            <w:tcW w:w="7169" w:type="dxa"/>
            <w:gridSpan w:val="2"/>
          </w:tcPr>
          <w:p w:rsidR="00040C5F" w:rsidRPr="007D2FA2" w:rsidRDefault="0036348C" w:rsidP="00BB413C">
            <w:pPr>
              <w:pStyle w:val="cmnombreunidad"/>
              <w:rPr>
                <w:rFonts w:asciiTheme="minorHAnsi" w:hAnsiTheme="minorHAnsi" w:cstheme="minorHAnsi"/>
                <w:sz w:val="22"/>
                <w:szCs w:val="22"/>
              </w:rPr>
            </w:pPr>
            <w:r>
              <w:rPr>
                <w:rFonts w:asciiTheme="minorHAnsi" w:hAnsiTheme="minorHAnsi" w:cstheme="minorHAnsi"/>
                <w:sz w:val="22"/>
                <w:szCs w:val="22"/>
              </w:rPr>
              <w:t>PRÁCTICA PROFESIONAL II</w:t>
            </w:r>
          </w:p>
        </w:tc>
      </w:tr>
      <w:tr w:rsidR="00040C5F" w:rsidRPr="007D2FA2" w:rsidTr="00BB413C">
        <w:tc>
          <w:tcPr>
            <w:tcW w:w="3199" w:type="dxa"/>
          </w:tcPr>
          <w:p w:rsidR="00040C5F" w:rsidRPr="007D2FA2" w:rsidRDefault="00040C5F" w:rsidP="00BB413C">
            <w:pPr>
              <w:spacing w:line="360" w:lineRule="auto"/>
              <w:rPr>
                <w:rFonts w:asciiTheme="minorHAnsi" w:hAnsiTheme="minorHAnsi" w:cstheme="minorHAnsi"/>
                <w:b/>
                <w:sz w:val="22"/>
                <w:szCs w:val="22"/>
              </w:rPr>
            </w:pPr>
            <w:r w:rsidRPr="007D2FA2">
              <w:rPr>
                <w:rFonts w:asciiTheme="minorHAnsi" w:hAnsiTheme="minorHAnsi" w:cstheme="minorHAnsi"/>
                <w:b/>
                <w:sz w:val="22"/>
                <w:szCs w:val="22"/>
              </w:rPr>
              <w:t>FORMATO</w:t>
            </w:r>
          </w:p>
        </w:tc>
        <w:tc>
          <w:tcPr>
            <w:tcW w:w="2881" w:type="dxa"/>
          </w:tcPr>
          <w:p w:rsidR="00040C5F" w:rsidRPr="007D2FA2" w:rsidRDefault="00040C5F" w:rsidP="00BB413C">
            <w:pPr>
              <w:spacing w:line="360" w:lineRule="auto"/>
              <w:rPr>
                <w:rFonts w:asciiTheme="minorHAnsi" w:hAnsiTheme="minorHAnsi" w:cstheme="minorHAnsi"/>
                <w:sz w:val="22"/>
                <w:szCs w:val="22"/>
              </w:rPr>
            </w:pPr>
            <w:r w:rsidRPr="007D2FA2">
              <w:rPr>
                <w:rFonts w:asciiTheme="minorHAnsi" w:hAnsiTheme="minorHAnsi" w:cstheme="minorHAnsi"/>
                <w:sz w:val="22"/>
                <w:szCs w:val="22"/>
              </w:rPr>
              <w:t>Taller</w:t>
            </w:r>
          </w:p>
        </w:tc>
        <w:tc>
          <w:tcPr>
            <w:tcW w:w="4288" w:type="dxa"/>
          </w:tcPr>
          <w:p w:rsidR="00040C5F" w:rsidRPr="007D2FA2" w:rsidRDefault="00040C5F" w:rsidP="00BB413C">
            <w:pPr>
              <w:spacing w:line="360" w:lineRule="auto"/>
              <w:rPr>
                <w:rFonts w:asciiTheme="minorHAnsi" w:hAnsiTheme="minorHAnsi" w:cstheme="minorHAnsi"/>
                <w:b/>
                <w:sz w:val="22"/>
                <w:szCs w:val="22"/>
              </w:rPr>
            </w:pPr>
            <w:r w:rsidRPr="007D2FA2">
              <w:rPr>
                <w:rFonts w:asciiTheme="minorHAnsi" w:hAnsiTheme="minorHAnsi" w:cstheme="minorHAnsi"/>
                <w:b/>
                <w:sz w:val="22"/>
                <w:szCs w:val="22"/>
              </w:rPr>
              <w:t xml:space="preserve">AÑO: </w:t>
            </w:r>
            <w:r w:rsidR="002F5937">
              <w:rPr>
                <w:rFonts w:asciiTheme="minorHAnsi" w:hAnsiTheme="minorHAnsi" w:cstheme="minorHAnsi"/>
                <w:b/>
                <w:sz w:val="22"/>
                <w:szCs w:val="22"/>
              </w:rPr>
              <w:t>2</w:t>
            </w:r>
          </w:p>
        </w:tc>
      </w:tr>
      <w:tr w:rsidR="00040C5F" w:rsidRPr="007D2FA2" w:rsidTr="00BB413C">
        <w:tc>
          <w:tcPr>
            <w:tcW w:w="3199" w:type="dxa"/>
          </w:tcPr>
          <w:p w:rsidR="00040C5F" w:rsidRPr="007D2FA2" w:rsidRDefault="00040C5F" w:rsidP="00BB413C">
            <w:pPr>
              <w:spacing w:line="360" w:lineRule="auto"/>
              <w:rPr>
                <w:rFonts w:asciiTheme="minorHAnsi" w:hAnsiTheme="minorHAnsi" w:cstheme="minorHAnsi"/>
                <w:b/>
                <w:sz w:val="22"/>
                <w:szCs w:val="22"/>
              </w:rPr>
            </w:pPr>
            <w:r w:rsidRPr="007D2FA2">
              <w:rPr>
                <w:rFonts w:asciiTheme="minorHAnsi" w:hAnsiTheme="minorHAnsi" w:cstheme="minorHAnsi"/>
                <w:b/>
                <w:sz w:val="22"/>
                <w:szCs w:val="22"/>
              </w:rPr>
              <w:t xml:space="preserve">RESOLUCIÓN: </w:t>
            </w:r>
          </w:p>
        </w:tc>
        <w:tc>
          <w:tcPr>
            <w:tcW w:w="2881" w:type="dxa"/>
          </w:tcPr>
          <w:p w:rsidR="00040C5F" w:rsidRPr="007D2FA2" w:rsidRDefault="00040C5F" w:rsidP="00BB413C">
            <w:pPr>
              <w:spacing w:line="360" w:lineRule="auto"/>
              <w:rPr>
                <w:rFonts w:asciiTheme="minorHAnsi" w:hAnsiTheme="minorHAnsi" w:cstheme="minorHAnsi"/>
                <w:b/>
                <w:sz w:val="22"/>
                <w:szCs w:val="22"/>
              </w:rPr>
            </w:pPr>
            <w:r w:rsidRPr="007D2FA2">
              <w:rPr>
                <w:rFonts w:asciiTheme="minorHAnsi" w:hAnsiTheme="minorHAnsi" w:cstheme="minorHAnsi"/>
                <w:b/>
                <w:sz w:val="22"/>
                <w:szCs w:val="22"/>
              </w:rPr>
              <w:t xml:space="preserve">RÉGIMEN: </w:t>
            </w:r>
          </w:p>
        </w:tc>
        <w:tc>
          <w:tcPr>
            <w:tcW w:w="4288" w:type="dxa"/>
          </w:tcPr>
          <w:p w:rsidR="00040C5F" w:rsidRPr="007D2FA2" w:rsidRDefault="00040C5F" w:rsidP="00BB413C">
            <w:pPr>
              <w:spacing w:line="360" w:lineRule="auto"/>
              <w:rPr>
                <w:rFonts w:asciiTheme="minorHAnsi" w:hAnsiTheme="minorHAnsi" w:cstheme="minorHAnsi"/>
                <w:b/>
                <w:sz w:val="22"/>
                <w:szCs w:val="22"/>
                <w:lang w:val="pt-BR"/>
              </w:rPr>
            </w:pPr>
            <w:r w:rsidRPr="007D2FA2">
              <w:rPr>
                <w:rFonts w:asciiTheme="minorHAnsi" w:hAnsiTheme="minorHAnsi" w:cstheme="minorHAnsi"/>
                <w:b/>
                <w:sz w:val="22"/>
                <w:szCs w:val="22"/>
                <w:lang w:val="pt-BR"/>
              </w:rPr>
              <w:t xml:space="preserve">HORAS SEMANALES: </w:t>
            </w:r>
            <w:r w:rsidR="0036348C">
              <w:rPr>
                <w:rFonts w:asciiTheme="minorHAnsi" w:hAnsiTheme="minorHAnsi" w:cstheme="minorHAnsi"/>
                <w:b/>
                <w:sz w:val="22"/>
                <w:szCs w:val="22"/>
                <w:lang w:val="pt-BR"/>
              </w:rPr>
              <w:t xml:space="preserve"> </w:t>
            </w:r>
            <w:r w:rsidR="00280B26">
              <w:rPr>
                <w:rFonts w:asciiTheme="minorHAnsi" w:hAnsiTheme="minorHAnsi" w:cstheme="minorHAnsi"/>
                <w:b/>
                <w:sz w:val="22"/>
                <w:szCs w:val="22"/>
                <w:lang w:val="pt-BR"/>
              </w:rPr>
              <w:t>5</w:t>
            </w:r>
            <w:r w:rsidRPr="007D2FA2">
              <w:rPr>
                <w:rFonts w:asciiTheme="minorHAnsi" w:hAnsiTheme="minorHAnsi" w:cstheme="minorHAnsi"/>
                <w:b/>
                <w:sz w:val="22"/>
                <w:szCs w:val="22"/>
                <w:lang w:val="pt-BR"/>
              </w:rPr>
              <w:t xml:space="preserve"> </w:t>
            </w:r>
            <w:r w:rsidRPr="003001E0">
              <w:rPr>
                <w:rFonts w:asciiTheme="minorHAnsi" w:hAnsiTheme="minorHAnsi" w:cstheme="minorHAnsi"/>
                <w:b/>
                <w:sz w:val="22"/>
                <w:szCs w:val="22"/>
                <w:lang w:val="es-ES_tradnl"/>
              </w:rPr>
              <w:t>hs</w:t>
            </w:r>
          </w:p>
        </w:tc>
      </w:tr>
      <w:tr w:rsidR="00040C5F" w:rsidRPr="007D2FA2" w:rsidTr="00BB413C">
        <w:tc>
          <w:tcPr>
            <w:tcW w:w="3199" w:type="dxa"/>
          </w:tcPr>
          <w:p w:rsidR="00040C5F" w:rsidRPr="007D2FA2" w:rsidRDefault="00040C5F" w:rsidP="00BB413C">
            <w:pPr>
              <w:spacing w:line="360" w:lineRule="auto"/>
              <w:rPr>
                <w:rFonts w:asciiTheme="minorHAnsi" w:hAnsiTheme="minorHAnsi" w:cstheme="minorHAnsi"/>
                <w:b/>
                <w:sz w:val="22"/>
                <w:szCs w:val="22"/>
              </w:rPr>
            </w:pPr>
            <w:r w:rsidRPr="007D2FA2">
              <w:rPr>
                <w:rFonts w:asciiTheme="minorHAnsi" w:hAnsiTheme="minorHAnsi" w:cstheme="minorHAnsi"/>
                <w:b/>
                <w:sz w:val="22"/>
                <w:szCs w:val="22"/>
              </w:rPr>
              <w:t>CONDICIONES DE REGULARIDAD</w:t>
            </w:r>
          </w:p>
        </w:tc>
        <w:tc>
          <w:tcPr>
            <w:tcW w:w="2881" w:type="dxa"/>
          </w:tcPr>
          <w:p w:rsidR="00040C5F" w:rsidRPr="007D2FA2" w:rsidRDefault="00040C5F" w:rsidP="00BB413C">
            <w:pPr>
              <w:spacing w:line="360" w:lineRule="auto"/>
              <w:rPr>
                <w:rFonts w:asciiTheme="minorHAnsi" w:hAnsiTheme="minorHAnsi" w:cstheme="minorHAnsi"/>
                <w:b/>
                <w:sz w:val="22"/>
                <w:szCs w:val="22"/>
                <w:lang w:val="es-AR"/>
              </w:rPr>
            </w:pPr>
            <w:r w:rsidRPr="007D2FA2">
              <w:rPr>
                <w:rFonts w:asciiTheme="minorHAnsi" w:hAnsiTheme="minorHAnsi" w:cstheme="minorHAnsi"/>
                <w:b/>
                <w:sz w:val="22"/>
                <w:szCs w:val="22"/>
                <w:lang w:val="es-AR"/>
              </w:rPr>
              <w:t>ASISTENCIA:  80% clases presenciales</w:t>
            </w:r>
          </w:p>
          <w:p w:rsidR="00040C5F" w:rsidRPr="007D2FA2" w:rsidRDefault="00040C5F" w:rsidP="00BB413C">
            <w:pPr>
              <w:spacing w:line="360" w:lineRule="auto"/>
              <w:rPr>
                <w:rFonts w:asciiTheme="minorHAnsi" w:hAnsiTheme="minorHAnsi" w:cstheme="minorHAnsi"/>
                <w:sz w:val="22"/>
                <w:szCs w:val="22"/>
                <w:lang w:val="es-AR"/>
              </w:rPr>
            </w:pPr>
            <w:r w:rsidRPr="007D2FA2">
              <w:rPr>
                <w:rFonts w:asciiTheme="minorHAnsi" w:hAnsiTheme="minorHAnsi" w:cstheme="minorHAnsi"/>
                <w:b/>
                <w:sz w:val="22"/>
                <w:szCs w:val="22"/>
                <w:lang w:val="es-AR"/>
              </w:rPr>
              <w:t>100% Trabajo de Campo</w:t>
            </w:r>
          </w:p>
        </w:tc>
        <w:tc>
          <w:tcPr>
            <w:tcW w:w="4288" w:type="dxa"/>
          </w:tcPr>
          <w:p w:rsidR="00040C5F" w:rsidRPr="007D2FA2" w:rsidRDefault="00040C5F" w:rsidP="00BB413C">
            <w:pPr>
              <w:spacing w:line="360" w:lineRule="auto"/>
              <w:rPr>
                <w:rFonts w:asciiTheme="minorHAnsi" w:hAnsiTheme="minorHAnsi" w:cstheme="minorHAnsi"/>
                <w:b/>
                <w:sz w:val="22"/>
                <w:szCs w:val="22"/>
                <w:lang w:val="es-AR"/>
              </w:rPr>
            </w:pPr>
            <w:r w:rsidRPr="007D2FA2">
              <w:rPr>
                <w:rFonts w:asciiTheme="minorHAnsi" w:hAnsiTheme="minorHAnsi" w:cstheme="minorHAnsi"/>
                <w:b/>
                <w:sz w:val="22"/>
                <w:szCs w:val="22"/>
                <w:lang w:val="es-AR"/>
              </w:rPr>
              <w:t xml:space="preserve">EVALUACIÓN: </w:t>
            </w:r>
          </w:p>
          <w:p w:rsidR="00040C5F" w:rsidRPr="007D2FA2" w:rsidRDefault="00280B26" w:rsidP="00BB413C">
            <w:pPr>
              <w:spacing w:line="360" w:lineRule="auto"/>
              <w:rPr>
                <w:rFonts w:asciiTheme="minorHAnsi" w:hAnsiTheme="minorHAnsi" w:cstheme="minorHAnsi"/>
                <w:b/>
                <w:sz w:val="22"/>
                <w:szCs w:val="22"/>
                <w:lang w:val="es-AR"/>
              </w:rPr>
            </w:pPr>
            <w:r>
              <w:rPr>
                <w:rFonts w:asciiTheme="minorHAnsi" w:hAnsiTheme="minorHAnsi" w:cstheme="minorHAnsi"/>
                <w:b/>
                <w:sz w:val="22"/>
                <w:szCs w:val="22"/>
                <w:lang w:val="es-AR"/>
              </w:rPr>
              <w:t xml:space="preserve">7 (79 </w:t>
            </w:r>
            <w:r w:rsidR="00040C5F" w:rsidRPr="007D2FA2">
              <w:rPr>
                <w:rFonts w:asciiTheme="minorHAnsi" w:hAnsiTheme="minorHAnsi" w:cstheme="minorHAnsi"/>
                <w:b/>
                <w:sz w:val="22"/>
                <w:szCs w:val="22"/>
                <w:lang w:val="es-AR"/>
              </w:rPr>
              <w:t xml:space="preserve">% </w:t>
            </w:r>
            <w:r>
              <w:rPr>
                <w:rFonts w:asciiTheme="minorHAnsi" w:hAnsiTheme="minorHAnsi" w:cstheme="minorHAnsi"/>
                <w:b/>
                <w:sz w:val="22"/>
                <w:szCs w:val="22"/>
                <w:lang w:val="es-AR"/>
              </w:rPr>
              <w:t xml:space="preserve">) </w:t>
            </w:r>
            <w:bookmarkStart w:id="0" w:name="_GoBack"/>
            <w:bookmarkEnd w:id="0"/>
            <w:r w:rsidR="00040C5F" w:rsidRPr="007D2FA2">
              <w:rPr>
                <w:rFonts w:asciiTheme="minorHAnsi" w:hAnsiTheme="minorHAnsi" w:cstheme="minorHAnsi"/>
                <w:b/>
                <w:sz w:val="22"/>
                <w:szCs w:val="22"/>
                <w:lang w:val="es-AR"/>
              </w:rPr>
              <w:t>evaluaciones de proceso</w:t>
            </w:r>
          </w:p>
          <w:p w:rsidR="00040C5F" w:rsidRPr="007D2FA2" w:rsidRDefault="00040C5F" w:rsidP="00BB413C">
            <w:pPr>
              <w:spacing w:line="360" w:lineRule="auto"/>
              <w:rPr>
                <w:rFonts w:asciiTheme="minorHAnsi" w:hAnsiTheme="minorHAnsi" w:cstheme="minorHAnsi"/>
                <w:sz w:val="22"/>
                <w:szCs w:val="22"/>
                <w:lang w:val="es-AR"/>
              </w:rPr>
            </w:pPr>
            <w:r w:rsidRPr="007D2FA2">
              <w:rPr>
                <w:rFonts w:asciiTheme="minorHAnsi" w:hAnsiTheme="minorHAnsi" w:cstheme="minorHAnsi"/>
                <w:sz w:val="22"/>
                <w:szCs w:val="22"/>
                <w:lang w:val="es-AR"/>
              </w:rPr>
              <w:t>4 (60%) IFA</w:t>
            </w:r>
          </w:p>
        </w:tc>
      </w:tr>
      <w:tr w:rsidR="00040C5F" w:rsidRPr="007D2FA2" w:rsidTr="0036348C">
        <w:tc>
          <w:tcPr>
            <w:tcW w:w="3199" w:type="dxa"/>
            <w:vAlign w:val="center"/>
          </w:tcPr>
          <w:p w:rsidR="00040C5F" w:rsidRPr="0036348C" w:rsidRDefault="00040C5F" w:rsidP="0036348C">
            <w:pPr>
              <w:spacing w:line="360" w:lineRule="auto"/>
              <w:jc w:val="center"/>
              <w:rPr>
                <w:rFonts w:asciiTheme="minorHAnsi" w:hAnsiTheme="minorHAnsi" w:cstheme="minorHAnsi"/>
                <w:b/>
                <w:sz w:val="22"/>
                <w:szCs w:val="22"/>
              </w:rPr>
            </w:pPr>
            <w:r w:rsidRPr="0036348C">
              <w:rPr>
                <w:rFonts w:asciiTheme="minorHAnsi" w:hAnsiTheme="minorHAnsi" w:cstheme="minorHAnsi"/>
                <w:b/>
                <w:sz w:val="22"/>
                <w:szCs w:val="22"/>
              </w:rPr>
              <w:t>PROFESORES</w:t>
            </w:r>
          </w:p>
        </w:tc>
        <w:tc>
          <w:tcPr>
            <w:tcW w:w="7169" w:type="dxa"/>
            <w:gridSpan w:val="2"/>
          </w:tcPr>
          <w:p w:rsidR="00040C5F" w:rsidRPr="000D2040" w:rsidRDefault="00040C5F" w:rsidP="00BB413C">
            <w:pPr>
              <w:spacing w:line="276" w:lineRule="auto"/>
              <w:jc w:val="both"/>
              <w:rPr>
                <w:rFonts w:asciiTheme="minorHAnsi" w:hAnsiTheme="minorHAnsi" w:cstheme="minorHAnsi"/>
                <w:b/>
                <w:sz w:val="22"/>
                <w:szCs w:val="22"/>
                <w:lang w:val="es-AR"/>
              </w:rPr>
            </w:pPr>
            <w:r w:rsidRPr="000D2040">
              <w:rPr>
                <w:rFonts w:asciiTheme="minorHAnsi" w:hAnsiTheme="minorHAnsi" w:cstheme="minorHAnsi"/>
                <w:b/>
                <w:sz w:val="22"/>
                <w:szCs w:val="22"/>
                <w:lang w:val="es-AR"/>
              </w:rPr>
              <w:t>SEDE GODOY CRUZ</w:t>
            </w:r>
            <w:r w:rsidR="002F5937" w:rsidRPr="000D2040">
              <w:rPr>
                <w:rFonts w:asciiTheme="minorHAnsi" w:hAnsiTheme="minorHAnsi" w:cstheme="minorHAnsi"/>
                <w:b/>
                <w:sz w:val="22"/>
                <w:szCs w:val="22"/>
                <w:lang w:val="es-AR"/>
              </w:rPr>
              <w:t xml:space="preserve">: </w:t>
            </w:r>
            <w:r w:rsidR="002F5937" w:rsidRPr="000D2040">
              <w:rPr>
                <w:rFonts w:asciiTheme="minorHAnsi" w:eastAsia="Tahoma" w:hAnsiTheme="minorHAnsi" w:cstheme="minorHAnsi"/>
                <w:sz w:val="22"/>
                <w:szCs w:val="22"/>
              </w:rPr>
              <w:t>Adela Mavrich, Alejandro Herrera, Eduardo Mantovani, Francisco Fornabay, Gustavo Manzano, Marcelo García, Ricardo Ahualli y Stella Suárez.</w:t>
            </w:r>
          </w:p>
          <w:p w:rsidR="00040C5F" w:rsidRPr="000D2040" w:rsidRDefault="00040C5F" w:rsidP="00BB413C">
            <w:pPr>
              <w:spacing w:line="276" w:lineRule="auto"/>
              <w:jc w:val="both"/>
              <w:rPr>
                <w:rFonts w:asciiTheme="minorHAnsi" w:hAnsiTheme="minorHAnsi" w:cstheme="minorHAnsi"/>
                <w:sz w:val="22"/>
                <w:szCs w:val="22"/>
                <w:lang w:val="es-AR"/>
              </w:rPr>
            </w:pPr>
            <w:r w:rsidRPr="000D2040">
              <w:rPr>
                <w:rFonts w:asciiTheme="minorHAnsi" w:hAnsiTheme="minorHAnsi" w:cstheme="minorHAnsi"/>
                <w:b/>
                <w:sz w:val="22"/>
                <w:szCs w:val="22"/>
                <w:lang w:val="es-AR"/>
              </w:rPr>
              <w:t xml:space="preserve">SEDE RIVADAVIA: </w:t>
            </w:r>
            <w:r w:rsidRPr="000D2040">
              <w:rPr>
                <w:rFonts w:asciiTheme="minorHAnsi" w:hAnsiTheme="minorHAnsi" w:cstheme="minorHAnsi"/>
                <w:sz w:val="22"/>
                <w:szCs w:val="22"/>
                <w:lang w:val="es-AR"/>
              </w:rPr>
              <w:t>Herrera Alejandro y Santino Fabián (</w:t>
            </w:r>
            <w:r w:rsidR="0036348C" w:rsidRPr="000D2040">
              <w:rPr>
                <w:rFonts w:asciiTheme="minorHAnsi" w:hAnsiTheme="minorHAnsi" w:cstheme="minorHAnsi"/>
                <w:sz w:val="22"/>
                <w:szCs w:val="22"/>
                <w:lang w:val="es-AR"/>
              </w:rPr>
              <w:t>González</w:t>
            </w:r>
            <w:r w:rsidRPr="000D2040">
              <w:rPr>
                <w:rFonts w:asciiTheme="minorHAnsi" w:hAnsiTheme="minorHAnsi" w:cstheme="minorHAnsi"/>
                <w:sz w:val="22"/>
                <w:szCs w:val="22"/>
                <w:lang w:val="es-AR"/>
              </w:rPr>
              <w:t xml:space="preserve"> Carlos)</w:t>
            </w:r>
          </w:p>
          <w:p w:rsidR="00040C5F" w:rsidRPr="000D2040" w:rsidRDefault="00040C5F" w:rsidP="00BB413C">
            <w:pPr>
              <w:spacing w:line="276" w:lineRule="auto"/>
              <w:jc w:val="both"/>
              <w:rPr>
                <w:rFonts w:asciiTheme="minorHAnsi" w:hAnsiTheme="minorHAnsi" w:cstheme="minorHAnsi"/>
                <w:sz w:val="22"/>
                <w:szCs w:val="22"/>
                <w:lang w:val="es-AR"/>
              </w:rPr>
            </w:pPr>
            <w:r w:rsidRPr="000D2040">
              <w:rPr>
                <w:rFonts w:asciiTheme="minorHAnsi" w:hAnsiTheme="minorHAnsi" w:cstheme="minorHAnsi"/>
                <w:b/>
                <w:sz w:val="22"/>
                <w:szCs w:val="22"/>
                <w:lang w:val="es-AR"/>
              </w:rPr>
              <w:t>SEDE SAN RAFAEL</w:t>
            </w:r>
            <w:r w:rsidR="0036348C" w:rsidRPr="000D2040">
              <w:rPr>
                <w:rFonts w:asciiTheme="minorHAnsi" w:hAnsiTheme="minorHAnsi" w:cstheme="minorHAnsi"/>
                <w:b/>
                <w:sz w:val="22"/>
                <w:szCs w:val="22"/>
                <w:lang w:val="es-AR"/>
              </w:rPr>
              <w:t xml:space="preserve">: </w:t>
            </w:r>
            <w:r w:rsidR="00AF4FAC">
              <w:rPr>
                <w:rFonts w:asciiTheme="minorHAnsi" w:hAnsiTheme="minorHAnsi" w:cstheme="minorHAnsi"/>
                <w:sz w:val="22"/>
                <w:szCs w:val="22"/>
                <w:lang w:val="es-AR"/>
              </w:rPr>
              <w:t>García Juan Francisco ,</w:t>
            </w:r>
            <w:r w:rsidR="0036348C" w:rsidRPr="000D2040">
              <w:rPr>
                <w:rFonts w:asciiTheme="minorHAnsi" w:hAnsiTheme="minorHAnsi" w:cstheme="minorHAnsi"/>
                <w:sz w:val="22"/>
                <w:szCs w:val="22"/>
                <w:lang w:val="es-AR"/>
              </w:rPr>
              <w:t xml:space="preserve"> Julio Herrera</w:t>
            </w:r>
            <w:r w:rsidR="00AF4FAC">
              <w:rPr>
                <w:rFonts w:asciiTheme="minorHAnsi" w:hAnsiTheme="minorHAnsi" w:cstheme="minorHAnsi"/>
                <w:sz w:val="22"/>
                <w:szCs w:val="22"/>
                <w:lang w:val="es-AR"/>
              </w:rPr>
              <w:t>, Luis Esteban Scalise</w:t>
            </w:r>
          </w:p>
          <w:p w:rsidR="00040C5F" w:rsidRPr="000D2040" w:rsidRDefault="00040C5F" w:rsidP="00BB413C">
            <w:pPr>
              <w:spacing w:line="276" w:lineRule="auto"/>
              <w:jc w:val="both"/>
              <w:rPr>
                <w:rFonts w:asciiTheme="minorHAnsi" w:hAnsiTheme="minorHAnsi" w:cstheme="minorHAnsi"/>
                <w:b/>
                <w:sz w:val="22"/>
                <w:szCs w:val="22"/>
                <w:lang w:val="es-AR"/>
              </w:rPr>
            </w:pPr>
          </w:p>
        </w:tc>
      </w:tr>
      <w:tr w:rsidR="00040C5F" w:rsidRPr="007D2FA2" w:rsidTr="000D2040">
        <w:tc>
          <w:tcPr>
            <w:tcW w:w="3199" w:type="dxa"/>
            <w:vAlign w:val="center"/>
          </w:tcPr>
          <w:p w:rsidR="00040C5F" w:rsidRPr="007D2FA2" w:rsidRDefault="00040C5F" w:rsidP="000D2040">
            <w:pPr>
              <w:spacing w:line="360" w:lineRule="auto"/>
              <w:jc w:val="center"/>
              <w:rPr>
                <w:rFonts w:asciiTheme="minorHAnsi" w:hAnsiTheme="minorHAnsi" w:cstheme="minorHAnsi"/>
                <w:b/>
                <w:sz w:val="22"/>
                <w:szCs w:val="22"/>
              </w:rPr>
            </w:pPr>
            <w:r w:rsidRPr="007D2FA2">
              <w:rPr>
                <w:rFonts w:asciiTheme="minorHAnsi" w:hAnsiTheme="minorHAnsi" w:cstheme="minorHAnsi"/>
                <w:b/>
                <w:sz w:val="22"/>
                <w:szCs w:val="22"/>
              </w:rPr>
              <w:t>LÍNEAS DE ACCIÓN</w:t>
            </w:r>
          </w:p>
        </w:tc>
        <w:tc>
          <w:tcPr>
            <w:tcW w:w="7169" w:type="dxa"/>
            <w:gridSpan w:val="2"/>
          </w:tcPr>
          <w:p w:rsidR="000D2040" w:rsidRDefault="000D2040" w:rsidP="000D2040">
            <w:pPr>
              <w:pStyle w:val="Prrafodelista"/>
              <w:spacing w:after="0"/>
              <w:ind w:left="0"/>
              <w:jc w:val="both"/>
              <w:rPr>
                <w:rFonts w:cstheme="minorHAnsi"/>
                <w:b/>
                <w:lang w:val="es-ES_tradnl"/>
              </w:rPr>
            </w:pPr>
          </w:p>
          <w:p w:rsidR="00040C5F" w:rsidRPr="000D2040" w:rsidRDefault="00040C5F" w:rsidP="000D2040">
            <w:pPr>
              <w:pStyle w:val="Prrafodelista"/>
              <w:spacing w:after="0"/>
              <w:ind w:left="0"/>
              <w:jc w:val="both"/>
              <w:rPr>
                <w:rFonts w:cstheme="minorHAnsi"/>
                <w:b/>
                <w:lang w:val="es-ES_tradnl"/>
              </w:rPr>
            </w:pPr>
            <w:r w:rsidRPr="000D2040">
              <w:rPr>
                <w:rFonts w:cstheme="minorHAnsi"/>
                <w:b/>
                <w:lang w:val="es-ES_tradnl"/>
              </w:rPr>
              <w:t xml:space="preserve">Para cada año de la  Práctica Profesional se acordó: </w:t>
            </w:r>
          </w:p>
          <w:p w:rsidR="00040C5F" w:rsidRPr="000D2040" w:rsidRDefault="00040C5F" w:rsidP="000D2040">
            <w:pPr>
              <w:pStyle w:val="Prrafodelista"/>
              <w:spacing w:after="0"/>
              <w:ind w:left="0"/>
              <w:jc w:val="both"/>
              <w:rPr>
                <w:rFonts w:cstheme="minorHAnsi"/>
                <w:lang w:val="es-ES_tradnl"/>
              </w:rPr>
            </w:pPr>
            <w:r w:rsidRPr="000D2040">
              <w:rPr>
                <w:rFonts w:cstheme="minorHAnsi"/>
                <w:b/>
                <w:lang w:val="es-ES_tradnl"/>
              </w:rPr>
              <w:t>1° año:</w:t>
            </w:r>
            <w:r w:rsidRPr="000D2040">
              <w:rPr>
                <w:rFonts w:cstheme="minorHAnsi"/>
                <w:lang w:val="es-ES_tradnl"/>
              </w:rPr>
              <w:t xml:space="preserve"> Problemática de los Sujetos y los Contextos en la Educación Física: el estudiante observa, analiza, reflexiona.</w:t>
            </w:r>
          </w:p>
          <w:p w:rsidR="00040C5F" w:rsidRPr="000D2040" w:rsidRDefault="00040C5F" w:rsidP="000D2040">
            <w:pPr>
              <w:pStyle w:val="Prrafodelista"/>
              <w:spacing w:after="0"/>
              <w:ind w:left="0"/>
              <w:jc w:val="both"/>
              <w:rPr>
                <w:rFonts w:cstheme="minorHAnsi"/>
                <w:lang w:val="es-ES_tradnl"/>
              </w:rPr>
            </w:pPr>
            <w:r w:rsidRPr="000D2040">
              <w:rPr>
                <w:rFonts w:eastAsia="Arial Unicode MS" w:cstheme="minorHAnsi"/>
                <w:b/>
              </w:rPr>
              <w:t>2° año:</w:t>
            </w:r>
            <w:r w:rsidRPr="000D2040">
              <w:rPr>
                <w:rFonts w:eastAsia="Arial Unicode MS" w:cstheme="minorHAnsi"/>
              </w:rPr>
              <w:t xml:space="preserve"> </w:t>
            </w:r>
            <w:r w:rsidRPr="000D2040">
              <w:rPr>
                <w:rFonts w:cstheme="minorHAnsi"/>
                <w:lang w:val="es-ES_tradnl"/>
              </w:rPr>
              <w:t>Observaciones y asistencias en instituciones y organizaciones del ámbito Deportivo, de la Sociorecreación y de la Salud: el estudiante observa, distingue caracterizaciones y  asiste al profesor.</w:t>
            </w:r>
          </w:p>
          <w:p w:rsidR="00040C5F" w:rsidRPr="000D2040" w:rsidRDefault="00040C5F" w:rsidP="000D2040">
            <w:pPr>
              <w:pStyle w:val="Prrafodelista"/>
              <w:spacing w:after="0"/>
              <w:ind w:left="0"/>
              <w:jc w:val="both"/>
              <w:rPr>
                <w:rFonts w:cstheme="minorHAnsi"/>
                <w:lang w:val="es-ES_tradnl"/>
              </w:rPr>
            </w:pPr>
            <w:r w:rsidRPr="000D2040">
              <w:rPr>
                <w:rFonts w:cstheme="minorHAnsi"/>
                <w:b/>
                <w:lang w:val="es-ES_tradnl"/>
              </w:rPr>
              <w:t>3° año:</w:t>
            </w:r>
            <w:r w:rsidRPr="000D2040">
              <w:rPr>
                <w:rFonts w:cstheme="minorHAnsi"/>
                <w:lang w:val="es-ES_tradnl"/>
              </w:rPr>
              <w:t xml:space="preserve"> Primeras intervenciones en los niveles: Inicial, Primario y Secundario: Observa, diagnóstica, interviene</w:t>
            </w:r>
          </w:p>
          <w:p w:rsidR="00040C5F" w:rsidRPr="000D2040" w:rsidRDefault="00040C5F" w:rsidP="000D2040">
            <w:pPr>
              <w:pStyle w:val="Prrafodelista"/>
              <w:spacing w:after="0"/>
              <w:ind w:left="0"/>
              <w:jc w:val="both"/>
              <w:rPr>
                <w:rFonts w:eastAsia="Arial Unicode MS" w:cstheme="minorHAnsi"/>
              </w:rPr>
            </w:pPr>
            <w:r w:rsidRPr="000D2040">
              <w:rPr>
                <w:rFonts w:cstheme="minorHAnsi"/>
                <w:b/>
                <w:lang w:val="es-ES_tradnl"/>
              </w:rPr>
              <w:t>4° año:</w:t>
            </w:r>
            <w:r w:rsidRPr="000D2040">
              <w:rPr>
                <w:rFonts w:cstheme="minorHAnsi"/>
                <w:lang w:val="es-ES_tradnl"/>
              </w:rPr>
              <w:t xml:space="preserve">  Residencia Docente en el nivel Inicial, Primario Secundario y otros ámbitos: el residente diagnostica, planifica, da clases y evalúa</w:t>
            </w:r>
          </w:p>
          <w:p w:rsidR="00040C5F" w:rsidRPr="007D2FA2" w:rsidRDefault="00040C5F" w:rsidP="00BB413C">
            <w:pPr>
              <w:spacing w:line="360" w:lineRule="auto"/>
              <w:jc w:val="both"/>
              <w:rPr>
                <w:rFonts w:asciiTheme="minorHAnsi" w:hAnsiTheme="minorHAnsi" w:cstheme="minorHAnsi"/>
                <w:i/>
                <w:sz w:val="22"/>
                <w:szCs w:val="22"/>
                <w:lang w:val="es-AR"/>
              </w:rPr>
            </w:pPr>
          </w:p>
        </w:tc>
      </w:tr>
      <w:tr w:rsidR="00040C5F" w:rsidRPr="007D2FA2" w:rsidTr="0036348C">
        <w:tc>
          <w:tcPr>
            <w:tcW w:w="3199" w:type="dxa"/>
            <w:vAlign w:val="center"/>
          </w:tcPr>
          <w:p w:rsidR="002F5937" w:rsidRPr="002F5937" w:rsidRDefault="002F5937" w:rsidP="0036348C">
            <w:pPr>
              <w:spacing w:line="360" w:lineRule="auto"/>
              <w:jc w:val="center"/>
              <w:rPr>
                <w:rFonts w:asciiTheme="minorHAnsi" w:hAnsiTheme="minorHAnsi" w:cstheme="minorHAnsi"/>
                <w:b/>
                <w:sz w:val="22"/>
                <w:szCs w:val="22"/>
                <w:highlight w:val="yellow"/>
              </w:rPr>
            </w:pPr>
          </w:p>
          <w:p w:rsidR="002F5937" w:rsidRPr="002F5937" w:rsidRDefault="002F5937" w:rsidP="0036348C">
            <w:pPr>
              <w:spacing w:line="360" w:lineRule="auto"/>
              <w:jc w:val="center"/>
              <w:rPr>
                <w:rFonts w:asciiTheme="minorHAnsi" w:hAnsiTheme="minorHAnsi" w:cstheme="minorHAnsi"/>
                <w:b/>
                <w:sz w:val="22"/>
                <w:szCs w:val="22"/>
                <w:highlight w:val="yellow"/>
              </w:rPr>
            </w:pPr>
          </w:p>
          <w:p w:rsidR="002F5937" w:rsidRPr="0036348C" w:rsidRDefault="00040C5F" w:rsidP="0036348C">
            <w:pPr>
              <w:spacing w:line="360" w:lineRule="auto"/>
              <w:jc w:val="center"/>
              <w:rPr>
                <w:rFonts w:asciiTheme="minorHAnsi" w:hAnsiTheme="minorHAnsi" w:cstheme="minorHAnsi"/>
                <w:b/>
                <w:sz w:val="22"/>
                <w:szCs w:val="22"/>
              </w:rPr>
            </w:pPr>
            <w:r w:rsidRPr="0036348C">
              <w:rPr>
                <w:rFonts w:asciiTheme="minorHAnsi" w:hAnsiTheme="minorHAnsi" w:cstheme="minorHAnsi"/>
                <w:b/>
                <w:sz w:val="22"/>
                <w:szCs w:val="22"/>
              </w:rPr>
              <w:t>CAPACIDADES DEL TRAYECTO</w:t>
            </w:r>
          </w:p>
        </w:tc>
        <w:tc>
          <w:tcPr>
            <w:tcW w:w="7169" w:type="dxa"/>
            <w:gridSpan w:val="2"/>
          </w:tcPr>
          <w:p w:rsidR="00040C5F" w:rsidRDefault="002F5937" w:rsidP="002F5937">
            <w:pPr>
              <w:pStyle w:val="Prrafodelista"/>
              <w:numPr>
                <w:ilvl w:val="0"/>
                <w:numId w:val="9"/>
              </w:numPr>
              <w:spacing w:line="360" w:lineRule="auto"/>
              <w:jc w:val="both"/>
              <w:rPr>
                <w:rFonts w:cstheme="minorHAnsi"/>
              </w:rPr>
            </w:pPr>
            <w:r>
              <w:rPr>
                <w:rFonts w:cstheme="minorHAnsi"/>
              </w:rPr>
              <w:t>Observar, analizar y reflexionar</w:t>
            </w:r>
          </w:p>
          <w:p w:rsidR="002F5937" w:rsidRDefault="002F5937" w:rsidP="002F5937">
            <w:pPr>
              <w:pStyle w:val="Prrafodelista"/>
              <w:numPr>
                <w:ilvl w:val="0"/>
                <w:numId w:val="9"/>
              </w:numPr>
              <w:spacing w:line="360" w:lineRule="auto"/>
              <w:jc w:val="both"/>
              <w:rPr>
                <w:rFonts w:cstheme="minorHAnsi"/>
              </w:rPr>
            </w:pPr>
            <w:r>
              <w:rPr>
                <w:rFonts w:cstheme="minorHAnsi"/>
              </w:rPr>
              <w:t>Observar, caracterizar, problematizar, reflexionar, fundamentar</w:t>
            </w:r>
          </w:p>
          <w:p w:rsidR="002F5937" w:rsidRDefault="002F5937" w:rsidP="002F5937">
            <w:pPr>
              <w:pStyle w:val="Prrafodelista"/>
              <w:numPr>
                <w:ilvl w:val="0"/>
                <w:numId w:val="9"/>
              </w:numPr>
              <w:spacing w:line="360" w:lineRule="auto"/>
              <w:jc w:val="both"/>
              <w:rPr>
                <w:rFonts w:cstheme="minorHAnsi"/>
              </w:rPr>
            </w:pPr>
            <w:r>
              <w:rPr>
                <w:rFonts w:cstheme="minorHAnsi"/>
              </w:rPr>
              <w:t>Observar, diagnosticar, diseñar, intervenir, fundamentar</w:t>
            </w:r>
          </w:p>
          <w:p w:rsidR="002F5937" w:rsidRPr="002F5937" w:rsidRDefault="002F5937" w:rsidP="002F5937">
            <w:pPr>
              <w:pStyle w:val="Prrafodelista"/>
              <w:numPr>
                <w:ilvl w:val="0"/>
                <w:numId w:val="9"/>
              </w:numPr>
              <w:spacing w:line="360" w:lineRule="auto"/>
              <w:jc w:val="both"/>
              <w:rPr>
                <w:rFonts w:cstheme="minorHAnsi"/>
              </w:rPr>
            </w:pPr>
            <w:r>
              <w:rPr>
                <w:rFonts w:cstheme="minorHAnsi"/>
              </w:rPr>
              <w:t xml:space="preserve">Observar, diagnosticar, diseñar, intervenir, aplicar, evaluar, ajustar, </w:t>
            </w:r>
            <w:r>
              <w:rPr>
                <w:rFonts w:cstheme="minorHAnsi"/>
              </w:rPr>
              <w:lastRenderedPageBreak/>
              <w:t>fundamentar.</w:t>
            </w:r>
          </w:p>
        </w:tc>
      </w:tr>
      <w:tr w:rsidR="00040C5F" w:rsidRPr="007D2FA2" w:rsidTr="0050411F">
        <w:tc>
          <w:tcPr>
            <w:tcW w:w="3199" w:type="dxa"/>
            <w:vAlign w:val="center"/>
          </w:tcPr>
          <w:p w:rsidR="00040C5F" w:rsidRPr="007D2FA2" w:rsidRDefault="00040C5F" w:rsidP="0050411F">
            <w:pPr>
              <w:spacing w:line="360" w:lineRule="auto"/>
              <w:jc w:val="center"/>
              <w:rPr>
                <w:rFonts w:asciiTheme="minorHAnsi" w:hAnsiTheme="minorHAnsi" w:cstheme="minorHAnsi"/>
                <w:b/>
                <w:sz w:val="22"/>
                <w:szCs w:val="22"/>
                <w:lang w:val="es-AR"/>
              </w:rPr>
            </w:pPr>
            <w:r w:rsidRPr="007D2FA2">
              <w:rPr>
                <w:rFonts w:asciiTheme="minorHAnsi" w:hAnsiTheme="minorHAnsi" w:cstheme="minorHAnsi"/>
                <w:b/>
                <w:sz w:val="22"/>
                <w:szCs w:val="22"/>
                <w:lang w:val="es-AR"/>
              </w:rPr>
              <w:lastRenderedPageBreak/>
              <w:t>CAPACIDADES DE LA PRÁCTICA PROFESIONAL DOCENTE</w:t>
            </w:r>
          </w:p>
        </w:tc>
        <w:tc>
          <w:tcPr>
            <w:tcW w:w="7169" w:type="dxa"/>
            <w:gridSpan w:val="2"/>
          </w:tcPr>
          <w:p w:rsidR="0050411F" w:rsidRDefault="0050411F" w:rsidP="0050411F">
            <w:pPr>
              <w:pStyle w:val="Prrafodelista"/>
              <w:spacing w:after="0" w:line="240" w:lineRule="auto"/>
              <w:ind w:left="317"/>
              <w:jc w:val="both"/>
              <w:rPr>
                <w:rFonts w:eastAsia="Arial Unicode MS" w:cstheme="minorHAnsi"/>
              </w:rPr>
            </w:pPr>
          </w:p>
          <w:p w:rsidR="0050411F" w:rsidRDefault="0050411F" w:rsidP="00040C5F">
            <w:pPr>
              <w:pStyle w:val="Prrafodelista"/>
              <w:numPr>
                <w:ilvl w:val="0"/>
                <w:numId w:val="2"/>
              </w:numPr>
              <w:spacing w:after="0" w:line="240" w:lineRule="auto"/>
              <w:ind w:left="317" w:hanging="283"/>
              <w:jc w:val="both"/>
              <w:rPr>
                <w:rFonts w:eastAsia="Arial Unicode MS" w:cstheme="minorHAnsi"/>
              </w:rPr>
            </w:pPr>
            <w:r>
              <w:rPr>
                <w:rFonts w:eastAsia="Arial Unicode MS" w:cstheme="minorHAnsi"/>
              </w:rPr>
              <w:t>Observar desde las perspectivas analizadas las manifestaciones de cada ámbito</w:t>
            </w:r>
            <w:r w:rsidR="00C7281A">
              <w:rPr>
                <w:rFonts w:eastAsia="Arial Unicode MS" w:cstheme="minorHAnsi"/>
              </w:rPr>
              <w:t>, utilizando los procedimientos adquiridos en primer año.</w:t>
            </w:r>
          </w:p>
          <w:p w:rsidR="0050411F" w:rsidRDefault="0050411F" w:rsidP="0050411F">
            <w:pPr>
              <w:pStyle w:val="Prrafodelista"/>
              <w:spacing w:after="0" w:line="240" w:lineRule="auto"/>
              <w:ind w:left="317"/>
              <w:jc w:val="both"/>
              <w:rPr>
                <w:rFonts w:eastAsia="Arial Unicode MS" w:cstheme="minorHAnsi"/>
              </w:rPr>
            </w:pPr>
          </w:p>
          <w:p w:rsidR="003001E0" w:rsidRPr="003001E0" w:rsidRDefault="003001E0" w:rsidP="003001E0">
            <w:pPr>
              <w:pStyle w:val="Prrafodelista"/>
              <w:numPr>
                <w:ilvl w:val="0"/>
                <w:numId w:val="2"/>
              </w:numPr>
              <w:spacing w:line="240" w:lineRule="auto"/>
              <w:ind w:left="345" w:hanging="283"/>
              <w:jc w:val="both"/>
              <w:rPr>
                <w:rFonts w:cstheme="minorHAnsi"/>
                <w:lang w:val="es-AR"/>
              </w:rPr>
            </w:pPr>
            <w:r w:rsidRPr="003001E0">
              <w:rPr>
                <w:rFonts w:cstheme="minorHAnsi"/>
                <w:lang w:val="es-AR"/>
              </w:rPr>
              <w:t>Observación, registro y análisis  de estrategias, materiales y recursos  de enseñanza y de evaluación, de las diferentes áreas de conocimiento</w:t>
            </w:r>
            <w:r>
              <w:rPr>
                <w:rFonts w:cstheme="minorHAnsi"/>
                <w:lang w:val="es-AR"/>
              </w:rPr>
              <w:t xml:space="preserve"> que están implícitas en cada ámbito</w:t>
            </w:r>
            <w:r w:rsidRPr="003001E0">
              <w:rPr>
                <w:rFonts w:cstheme="minorHAnsi"/>
                <w:lang w:val="es-AR"/>
              </w:rPr>
              <w:t xml:space="preserve">. </w:t>
            </w:r>
          </w:p>
          <w:p w:rsidR="0050411F" w:rsidRPr="003001E0" w:rsidRDefault="0050411F" w:rsidP="0050411F">
            <w:pPr>
              <w:pStyle w:val="Prrafodelista"/>
              <w:spacing w:after="0" w:line="240" w:lineRule="auto"/>
              <w:ind w:left="317"/>
              <w:jc w:val="both"/>
              <w:rPr>
                <w:rFonts w:eastAsia="Arial Unicode MS" w:cstheme="minorHAnsi"/>
              </w:rPr>
            </w:pPr>
          </w:p>
          <w:p w:rsidR="00040C5F" w:rsidRPr="007D2FA2" w:rsidRDefault="00040C5F" w:rsidP="00040C5F">
            <w:pPr>
              <w:pStyle w:val="Prrafodelista"/>
              <w:numPr>
                <w:ilvl w:val="0"/>
                <w:numId w:val="2"/>
              </w:numPr>
              <w:spacing w:after="0" w:line="240" w:lineRule="auto"/>
              <w:ind w:left="317" w:hanging="283"/>
              <w:jc w:val="both"/>
              <w:rPr>
                <w:rFonts w:eastAsia="Arial Unicode MS" w:cstheme="minorHAnsi"/>
              </w:rPr>
            </w:pPr>
            <w:r w:rsidRPr="0050411F">
              <w:rPr>
                <w:rFonts w:cstheme="minorHAnsi"/>
                <w:lang w:eastAsia="es-AR"/>
              </w:rPr>
              <w:t>Analizar</w:t>
            </w:r>
            <w:r w:rsidR="005613A8" w:rsidRPr="0050411F">
              <w:rPr>
                <w:rFonts w:cstheme="minorHAnsi"/>
                <w:lang w:eastAsia="es-AR"/>
              </w:rPr>
              <w:t xml:space="preserve"> </w:t>
            </w:r>
            <w:r w:rsidR="0050411F">
              <w:rPr>
                <w:rFonts w:cstheme="minorHAnsi"/>
                <w:lang w:eastAsia="es-AR"/>
              </w:rPr>
              <w:t xml:space="preserve"> y reflexionar </w:t>
            </w:r>
            <w:r w:rsidR="00C7281A">
              <w:rPr>
                <w:rFonts w:cstheme="minorHAnsi"/>
                <w:lang w:eastAsia="es-AR"/>
              </w:rPr>
              <w:t xml:space="preserve"> sobre la información recabada estableciendo relaciones con  el </w:t>
            </w:r>
            <w:r w:rsidRPr="007D2FA2">
              <w:rPr>
                <w:rFonts w:cstheme="minorHAnsi"/>
                <w:lang w:eastAsia="es-AR"/>
              </w:rPr>
              <w:t xml:space="preserve"> </w:t>
            </w:r>
            <w:r w:rsidR="0050411F">
              <w:rPr>
                <w:rFonts w:cstheme="minorHAnsi"/>
                <w:lang w:eastAsia="es-AR"/>
              </w:rPr>
              <w:t xml:space="preserve">marco </w:t>
            </w:r>
            <w:r w:rsidR="003001E0">
              <w:rPr>
                <w:rFonts w:cstheme="minorHAnsi"/>
                <w:lang w:eastAsia="es-AR"/>
              </w:rPr>
              <w:t>teórico.</w:t>
            </w:r>
          </w:p>
          <w:p w:rsidR="00040C5F" w:rsidRPr="007D2FA2" w:rsidRDefault="00040C5F" w:rsidP="00BB413C">
            <w:pPr>
              <w:pStyle w:val="Prrafodelista"/>
              <w:spacing w:after="0" w:line="240" w:lineRule="auto"/>
              <w:ind w:left="317"/>
              <w:jc w:val="both"/>
              <w:rPr>
                <w:rFonts w:eastAsia="Arial Unicode MS" w:cstheme="minorHAnsi"/>
              </w:rPr>
            </w:pPr>
          </w:p>
          <w:p w:rsidR="00040C5F" w:rsidRPr="005613A8" w:rsidRDefault="005613A8" w:rsidP="00BB413C">
            <w:pPr>
              <w:pStyle w:val="Prrafodelista"/>
              <w:numPr>
                <w:ilvl w:val="0"/>
                <w:numId w:val="2"/>
              </w:numPr>
              <w:spacing w:after="0" w:line="240" w:lineRule="auto"/>
              <w:ind w:left="317" w:hanging="283"/>
              <w:jc w:val="both"/>
              <w:rPr>
                <w:rFonts w:eastAsia="Arial Unicode MS" w:cstheme="minorHAnsi"/>
              </w:rPr>
            </w:pPr>
            <w:r w:rsidRPr="00C7281A">
              <w:rPr>
                <w:rFonts w:cstheme="minorHAnsi"/>
                <w:lang w:eastAsia="es-AR"/>
              </w:rPr>
              <w:t>Caracterizar</w:t>
            </w:r>
            <w:r w:rsidRPr="005613A8">
              <w:rPr>
                <w:rFonts w:cstheme="minorHAnsi"/>
                <w:lang w:eastAsia="es-AR"/>
              </w:rPr>
              <w:t xml:space="preserve"> las diferentes manifestaciones de los ámbitos</w:t>
            </w:r>
            <w:r w:rsidR="00040C5F" w:rsidRPr="005613A8">
              <w:rPr>
                <w:rFonts w:cstheme="minorHAnsi"/>
                <w:lang w:eastAsia="es-AR"/>
              </w:rPr>
              <w:t xml:space="preserve"> </w:t>
            </w:r>
            <w:r>
              <w:rPr>
                <w:rFonts w:cstheme="minorHAnsi"/>
                <w:lang w:eastAsia="es-AR"/>
              </w:rPr>
              <w:t xml:space="preserve"> teniendo en cuenta las perspectivas teóricas que las sustentan.</w:t>
            </w:r>
          </w:p>
          <w:p w:rsidR="005613A8" w:rsidRPr="005613A8" w:rsidRDefault="005613A8" w:rsidP="005613A8">
            <w:pPr>
              <w:pStyle w:val="Prrafodelista"/>
              <w:rPr>
                <w:rFonts w:eastAsia="Arial Unicode MS" w:cstheme="minorHAnsi"/>
              </w:rPr>
            </w:pPr>
          </w:p>
          <w:p w:rsidR="005613A8" w:rsidRDefault="005613A8" w:rsidP="00BB413C">
            <w:pPr>
              <w:pStyle w:val="Prrafodelista"/>
              <w:numPr>
                <w:ilvl w:val="0"/>
                <w:numId w:val="2"/>
              </w:numPr>
              <w:spacing w:after="0" w:line="240" w:lineRule="auto"/>
              <w:ind w:left="317" w:hanging="283"/>
              <w:jc w:val="both"/>
              <w:rPr>
                <w:rFonts w:eastAsia="Arial Unicode MS" w:cstheme="minorHAnsi"/>
              </w:rPr>
            </w:pPr>
            <w:r>
              <w:rPr>
                <w:rFonts w:eastAsia="Arial Unicode MS" w:cstheme="minorHAnsi"/>
              </w:rPr>
              <w:t xml:space="preserve">Identificar  las situaciones problemáticas, </w:t>
            </w:r>
            <w:r w:rsidR="00C7281A">
              <w:rPr>
                <w:rFonts w:eastAsia="Arial Unicode MS" w:cstheme="minorHAnsi"/>
              </w:rPr>
              <w:t xml:space="preserve">las </w:t>
            </w:r>
            <w:r>
              <w:rPr>
                <w:rFonts w:eastAsia="Arial Unicode MS" w:cstheme="minorHAnsi"/>
              </w:rPr>
              <w:t xml:space="preserve">manifestaciones, </w:t>
            </w:r>
            <w:r w:rsidR="00C7281A">
              <w:rPr>
                <w:rFonts w:eastAsia="Arial Unicode MS" w:cstheme="minorHAnsi"/>
              </w:rPr>
              <w:t xml:space="preserve">las </w:t>
            </w:r>
            <w:r>
              <w:rPr>
                <w:rFonts w:eastAsia="Arial Unicode MS" w:cstheme="minorHAnsi"/>
              </w:rPr>
              <w:t xml:space="preserve">tendencias y </w:t>
            </w:r>
            <w:r w:rsidR="00C7281A">
              <w:rPr>
                <w:rFonts w:eastAsia="Arial Unicode MS" w:cstheme="minorHAnsi"/>
              </w:rPr>
              <w:t xml:space="preserve">las </w:t>
            </w:r>
            <w:r>
              <w:rPr>
                <w:rFonts w:eastAsia="Arial Unicode MS" w:cstheme="minorHAnsi"/>
              </w:rPr>
              <w:t xml:space="preserve">corrientes que se  presenten </w:t>
            </w:r>
            <w:r w:rsidR="0050411F">
              <w:rPr>
                <w:rFonts w:eastAsia="Arial Unicode MS" w:cstheme="minorHAnsi"/>
              </w:rPr>
              <w:t xml:space="preserve"> en cada ámbito</w:t>
            </w:r>
            <w:r w:rsidR="00C7281A">
              <w:rPr>
                <w:rFonts w:eastAsia="Arial Unicode MS" w:cstheme="minorHAnsi"/>
              </w:rPr>
              <w:t>,</w:t>
            </w:r>
            <w:r w:rsidR="0050411F">
              <w:rPr>
                <w:rFonts w:eastAsia="Arial Unicode MS" w:cstheme="minorHAnsi"/>
              </w:rPr>
              <w:t xml:space="preserve"> </w:t>
            </w:r>
            <w:r>
              <w:rPr>
                <w:rFonts w:eastAsia="Arial Unicode MS" w:cstheme="minorHAnsi"/>
              </w:rPr>
              <w:t>a partir de la observación</w:t>
            </w:r>
            <w:r w:rsidR="00C7281A">
              <w:rPr>
                <w:rFonts w:eastAsia="Arial Unicode MS" w:cstheme="minorHAnsi"/>
              </w:rPr>
              <w:t xml:space="preserve"> realizada</w:t>
            </w:r>
            <w:r>
              <w:rPr>
                <w:rFonts w:eastAsia="Arial Unicode MS" w:cstheme="minorHAnsi"/>
              </w:rPr>
              <w:t>.</w:t>
            </w:r>
          </w:p>
          <w:p w:rsidR="005613A8" w:rsidRPr="005613A8" w:rsidRDefault="005613A8" w:rsidP="005613A8">
            <w:pPr>
              <w:pStyle w:val="Prrafodelista"/>
              <w:rPr>
                <w:rFonts w:eastAsia="Arial Unicode MS" w:cstheme="minorHAnsi"/>
              </w:rPr>
            </w:pPr>
          </w:p>
          <w:p w:rsidR="005613A8" w:rsidRPr="005613A8" w:rsidRDefault="005613A8" w:rsidP="00BB413C">
            <w:pPr>
              <w:pStyle w:val="Prrafodelista"/>
              <w:numPr>
                <w:ilvl w:val="0"/>
                <w:numId w:val="2"/>
              </w:numPr>
              <w:spacing w:after="0" w:line="240" w:lineRule="auto"/>
              <w:ind w:left="317" w:hanging="283"/>
              <w:jc w:val="both"/>
              <w:rPr>
                <w:rFonts w:eastAsia="Arial Unicode MS" w:cstheme="minorHAnsi"/>
              </w:rPr>
            </w:pPr>
            <w:r>
              <w:rPr>
                <w:rFonts w:eastAsia="Arial Unicode MS" w:cstheme="minorHAnsi"/>
              </w:rPr>
              <w:t>Fundamentar los ámbitos</w:t>
            </w:r>
            <w:r w:rsidR="00C7281A">
              <w:rPr>
                <w:rFonts w:eastAsia="Arial Unicode MS" w:cstheme="minorHAnsi"/>
              </w:rPr>
              <w:t xml:space="preserve"> y sus manifestaciones </w:t>
            </w:r>
            <w:r>
              <w:rPr>
                <w:rFonts w:eastAsia="Arial Unicode MS" w:cstheme="minorHAnsi"/>
              </w:rPr>
              <w:t>desde perspectivas teóricas</w:t>
            </w:r>
            <w:r w:rsidR="00C7281A">
              <w:rPr>
                <w:rFonts w:eastAsia="Arial Unicode MS" w:cstheme="minorHAnsi"/>
              </w:rPr>
              <w:t xml:space="preserve"> que </w:t>
            </w:r>
            <w:r>
              <w:rPr>
                <w:rFonts w:eastAsia="Arial Unicode MS" w:cstheme="minorHAnsi"/>
              </w:rPr>
              <w:t xml:space="preserve"> comprendan</w:t>
            </w:r>
            <w:r w:rsidR="00C7281A">
              <w:rPr>
                <w:rFonts w:eastAsia="Arial Unicode MS" w:cstheme="minorHAnsi"/>
              </w:rPr>
              <w:t xml:space="preserve">  una mirada compleja</w:t>
            </w:r>
            <w:r>
              <w:rPr>
                <w:rFonts w:eastAsia="Arial Unicode MS" w:cstheme="minorHAnsi"/>
              </w:rPr>
              <w:t xml:space="preserve">. </w:t>
            </w:r>
          </w:p>
          <w:p w:rsidR="00040C5F" w:rsidRPr="007D2FA2" w:rsidRDefault="00040C5F" w:rsidP="00BB413C">
            <w:pPr>
              <w:rPr>
                <w:rFonts w:cstheme="minorHAnsi"/>
                <w:lang w:val="es-AR"/>
              </w:rPr>
            </w:pPr>
          </w:p>
          <w:p w:rsidR="00040C5F" w:rsidRPr="007D2FA2" w:rsidRDefault="00040C5F" w:rsidP="00040C5F">
            <w:pPr>
              <w:numPr>
                <w:ilvl w:val="0"/>
                <w:numId w:val="2"/>
              </w:numPr>
              <w:ind w:left="317" w:hanging="283"/>
              <w:jc w:val="both"/>
              <w:rPr>
                <w:rFonts w:asciiTheme="minorHAnsi" w:eastAsia="Arial Unicode MS" w:hAnsiTheme="minorHAnsi" w:cstheme="minorHAnsi"/>
                <w:sz w:val="22"/>
                <w:szCs w:val="22"/>
                <w:lang w:val="es-AR"/>
              </w:rPr>
            </w:pPr>
            <w:r w:rsidRPr="00F93B25">
              <w:rPr>
                <w:rFonts w:asciiTheme="minorHAnsi" w:hAnsiTheme="minorHAnsi" w:cstheme="minorHAnsi"/>
                <w:sz w:val="22"/>
                <w:szCs w:val="22"/>
                <w:lang w:val="es-AR"/>
              </w:rPr>
              <w:t xml:space="preserve">Implicarse </w:t>
            </w:r>
            <w:r w:rsidRPr="007D2FA2">
              <w:rPr>
                <w:rFonts w:asciiTheme="minorHAnsi" w:hAnsiTheme="minorHAnsi" w:cstheme="minorHAnsi"/>
                <w:sz w:val="22"/>
                <w:szCs w:val="22"/>
                <w:lang w:val="es-AR"/>
              </w:rPr>
              <w:t xml:space="preserve">individual y colectivamente en un proceso formativo y reflexivo que propicie la  valorización e incorporación de conocimientos previos y nuevos, habilidades y actitudes que contribuyan al desarrollo de la competencia profesional docente en los </w:t>
            </w:r>
            <w:r w:rsidR="00F93B25">
              <w:rPr>
                <w:rFonts w:asciiTheme="minorHAnsi" w:hAnsiTheme="minorHAnsi" w:cstheme="minorHAnsi"/>
                <w:sz w:val="22"/>
                <w:szCs w:val="22"/>
                <w:lang w:val="es-AR"/>
              </w:rPr>
              <w:t>ámbitos y manifestaciones observadas.</w:t>
            </w:r>
          </w:p>
          <w:p w:rsidR="00040C5F" w:rsidRDefault="00040C5F" w:rsidP="00BB413C">
            <w:pPr>
              <w:pStyle w:val="Prrafodelista"/>
              <w:rPr>
                <w:rFonts w:eastAsia="Arial Unicode MS" w:cstheme="minorHAnsi"/>
                <w:lang w:val="es-AR"/>
              </w:rPr>
            </w:pPr>
          </w:p>
          <w:p w:rsidR="00040C5F" w:rsidRPr="0036348C" w:rsidRDefault="00040C5F" w:rsidP="00BB413C">
            <w:pPr>
              <w:ind w:left="317"/>
              <w:jc w:val="both"/>
              <w:rPr>
                <w:rFonts w:asciiTheme="minorHAnsi" w:eastAsia="Arial Unicode MS" w:hAnsiTheme="minorHAnsi" w:cstheme="minorHAnsi"/>
                <w:sz w:val="22"/>
                <w:szCs w:val="22"/>
                <w:lang w:val="es-AR"/>
              </w:rPr>
            </w:pPr>
            <w:r w:rsidRPr="0036348C">
              <w:rPr>
                <w:rFonts w:asciiTheme="minorHAnsi" w:eastAsia="Arial Unicode MS" w:hAnsiTheme="minorHAnsi" w:cstheme="minorHAnsi"/>
                <w:sz w:val="22"/>
                <w:szCs w:val="22"/>
                <w:lang w:val="es-AR"/>
              </w:rPr>
              <w:t>De los docentes:</w:t>
            </w:r>
          </w:p>
          <w:p w:rsidR="00040C5F" w:rsidRPr="0036348C" w:rsidRDefault="00040C5F" w:rsidP="00BB413C">
            <w:pPr>
              <w:ind w:left="317"/>
              <w:jc w:val="both"/>
              <w:rPr>
                <w:rFonts w:asciiTheme="minorHAnsi" w:eastAsia="Arial Unicode MS" w:hAnsiTheme="minorHAnsi" w:cstheme="minorHAnsi"/>
                <w:sz w:val="22"/>
                <w:szCs w:val="22"/>
                <w:lang w:val="es-AR"/>
              </w:rPr>
            </w:pPr>
          </w:p>
          <w:p w:rsidR="00040C5F" w:rsidRPr="0036348C" w:rsidRDefault="00040C5F" w:rsidP="00040C5F">
            <w:pPr>
              <w:pStyle w:val="Prrafodelista"/>
              <w:numPr>
                <w:ilvl w:val="0"/>
                <w:numId w:val="2"/>
              </w:numPr>
              <w:spacing w:after="0" w:line="240" w:lineRule="auto"/>
              <w:ind w:left="317" w:hanging="283"/>
              <w:jc w:val="both"/>
              <w:rPr>
                <w:rFonts w:eastAsia="Arial Unicode MS" w:cstheme="minorHAnsi"/>
              </w:rPr>
            </w:pPr>
            <w:r w:rsidRPr="0036348C">
              <w:rPr>
                <w:rFonts w:eastAsia="Arial Unicode MS" w:cstheme="minorHAnsi"/>
              </w:rPr>
              <w:t>Trabajar en  parejas pedagógicas</w:t>
            </w:r>
            <w:r w:rsidR="00451579" w:rsidRPr="0036348C">
              <w:rPr>
                <w:rFonts w:eastAsia="Arial Unicode MS" w:cstheme="minorHAnsi"/>
              </w:rPr>
              <w:t xml:space="preserve"> adhiriendo a los acuerdos planteados.</w:t>
            </w:r>
            <w:r w:rsidRPr="0036348C">
              <w:rPr>
                <w:rFonts w:eastAsia="Arial Unicode MS" w:cstheme="minorHAnsi"/>
              </w:rPr>
              <w:t xml:space="preserve"> </w:t>
            </w:r>
          </w:p>
          <w:p w:rsidR="00451579" w:rsidRPr="0036348C" w:rsidRDefault="00451579" w:rsidP="00451579">
            <w:pPr>
              <w:pStyle w:val="Prrafodelista"/>
              <w:spacing w:after="0" w:line="240" w:lineRule="auto"/>
              <w:ind w:left="317"/>
              <w:jc w:val="both"/>
              <w:rPr>
                <w:rFonts w:eastAsia="Arial Unicode MS" w:cstheme="minorHAnsi"/>
              </w:rPr>
            </w:pPr>
          </w:p>
          <w:p w:rsidR="00040C5F" w:rsidRPr="0036348C" w:rsidRDefault="00040C5F" w:rsidP="00040C5F">
            <w:pPr>
              <w:pStyle w:val="Prrafodelista"/>
              <w:numPr>
                <w:ilvl w:val="0"/>
                <w:numId w:val="2"/>
              </w:numPr>
              <w:spacing w:after="0" w:line="240" w:lineRule="auto"/>
              <w:ind w:left="317" w:hanging="283"/>
              <w:jc w:val="both"/>
              <w:rPr>
                <w:rFonts w:eastAsia="Arial Unicode MS" w:cstheme="minorHAnsi"/>
              </w:rPr>
            </w:pPr>
            <w:r w:rsidRPr="0036348C">
              <w:rPr>
                <w:rFonts w:eastAsia="Arial Unicode MS" w:cstheme="minorHAnsi"/>
              </w:rPr>
              <w:t>Acordar las perspectivas de abordaje de los temas a desarrollar.</w:t>
            </w:r>
          </w:p>
          <w:p w:rsidR="00040C5F" w:rsidRPr="001E6208" w:rsidRDefault="00040C5F" w:rsidP="00BB413C">
            <w:pPr>
              <w:pStyle w:val="Prrafodelista"/>
              <w:spacing w:after="0" w:line="240" w:lineRule="auto"/>
              <w:ind w:left="317"/>
              <w:jc w:val="both"/>
              <w:rPr>
                <w:rFonts w:eastAsia="Arial Unicode MS" w:cstheme="minorHAnsi"/>
                <w:color w:val="7030A0"/>
              </w:rPr>
            </w:pPr>
          </w:p>
          <w:p w:rsidR="00040C5F" w:rsidRPr="001E6208" w:rsidRDefault="00040C5F" w:rsidP="00BB413C">
            <w:pPr>
              <w:spacing w:line="360" w:lineRule="auto"/>
              <w:jc w:val="both"/>
              <w:rPr>
                <w:rFonts w:asciiTheme="minorHAnsi" w:hAnsiTheme="minorHAnsi" w:cstheme="minorHAnsi"/>
                <w:b/>
                <w:color w:val="7030A0"/>
                <w:sz w:val="22"/>
                <w:szCs w:val="22"/>
                <w:lang w:val="es-AR"/>
              </w:rPr>
            </w:pPr>
          </w:p>
          <w:p w:rsidR="00040C5F" w:rsidRPr="007D2FA2" w:rsidRDefault="00040C5F" w:rsidP="00BB413C">
            <w:pPr>
              <w:spacing w:line="360" w:lineRule="auto"/>
              <w:jc w:val="both"/>
              <w:rPr>
                <w:rFonts w:asciiTheme="minorHAnsi" w:hAnsiTheme="minorHAnsi" w:cstheme="minorHAnsi"/>
                <w:b/>
                <w:sz w:val="22"/>
                <w:szCs w:val="22"/>
                <w:lang w:val="es-AR"/>
              </w:rPr>
            </w:pPr>
          </w:p>
        </w:tc>
      </w:tr>
      <w:tr w:rsidR="00040C5F" w:rsidRPr="007D2FA2" w:rsidTr="00BB413C">
        <w:trPr>
          <w:trHeight w:val="388"/>
        </w:trPr>
        <w:tc>
          <w:tcPr>
            <w:tcW w:w="3199" w:type="dxa"/>
            <w:vAlign w:val="center"/>
          </w:tcPr>
          <w:p w:rsidR="00040C5F" w:rsidRPr="003C088F" w:rsidRDefault="00040C5F" w:rsidP="00BB413C">
            <w:pPr>
              <w:spacing w:line="360" w:lineRule="auto"/>
              <w:jc w:val="center"/>
              <w:rPr>
                <w:rFonts w:asciiTheme="minorHAnsi" w:hAnsiTheme="minorHAnsi" w:cstheme="minorHAnsi"/>
                <w:b/>
                <w:sz w:val="22"/>
                <w:szCs w:val="22"/>
                <w:highlight w:val="yellow"/>
              </w:rPr>
            </w:pPr>
          </w:p>
          <w:p w:rsidR="00040C5F" w:rsidRPr="003C088F" w:rsidRDefault="00040C5F" w:rsidP="00BB413C">
            <w:pPr>
              <w:spacing w:line="360" w:lineRule="auto"/>
              <w:jc w:val="center"/>
              <w:rPr>
                <w:rFonts w:asciiTheme="minorHAnsi" w:hAnsiTheme="minorHAnsi" w:cstheme="minorHAnsi"/>
                <w:b/>
                <w:sz w:val="22"/>
                <w:szCs w:val="22"/>
                <w:highlight w:val="yellow"/>
              </w:rPr>
            </w:pPr>
          </w:p>
          <w:p w:rsidR="00040C5F" w:rsidRPr="003C088F" w:rsidRDefault="00040C5F" w:rsidP="00BB413C">
            <w:pPr>
              <w:spacing w:line="360" w:lineRule="auto"/>
              <w:jc w:val="center"/>
              <w:rPr>
                <w:rFonts w:asciiTheme="minorHAnsi" w:hAnsiTheme="minorHAnsi" w:cstheme="minorHAnsi"/>
                <w:b/>
                <w:sz w:val="22"/>
                <w:szCs w:val="22"/>
                <w:highlight w:val="yellow"/>
              </w:rPr>
            </w:pPr>
          </w:p>
          <w:p w:rsidR="00040C5F" w:rsidRPr="003C088F" w:rsidRDefault="00040C5F" w:rsidP="00BB413C">
            <w:pPr>
              <w:spacing w:line="360" w:lineRule="auto"/>
              <w:jc w:val="center"/>
              <w:rPr>
                <w:rFonts w:asciiTheme="minorHAnsi" w:hAnsiTheme="minorHAnsi" w:cstheme="minorHAnsi"/>
                <w:b/>
                <w:sz w:val="22"/>
                <w:szCs w:val="22"/>
                <w:highlight w:val="yellow"/>
              </w:rPr>
            </w:pPr>
          </w:p>
          <w:p w:rsidR="00040C5F" w:rsidRPr="003C088F" w:rsidRDefault="00040C5F" w:rsidP="00BB413C">
            <w:pPr>
              <w:spacing w:line="360" w:lineRule="auto"/>
              <w:jc w:val="center"/>
              <w:rPr>
                <w:rFonts w:asciiTheme="minorHAnsi" w:hAnsiTheme="minorHAnsi" w:cstheme="minorHAnsi"/>
                <w:b/>
                <w:sz w:val="22"/>
                <w:szCs w:val="22"/>
                <w:highlight w:val="yellow"/>
              </w:rPr>
            </w:pPr>
          </w:p>
          <w:p w:rsidR="00040C5F" w:rsidRPr="003C088F" w:rsidRDefault="00040C5F" w:rsidP="00BB413C">
            <w:pPr>
              <w:spacing w:line="360" w:lineRule="auto"/>
              <w:jc w:val="center"/>
              <w:rPr>
                <w:rFonts w:asciiTheme="minorHAnsi" w:hAnsiTheme="minorHAnsi" w:cstheme="minorHAnsi"/>
                <w:b/>
                <w:sz w:val="22"/>
                <w:szCs w:val="22"/>
                <w:highlight w:val="yellow"/>
              </w:rPr>
            </w:pPr>
          </w:p>
          <w:p w:rsidR="00040C5F" w:rsidRPr="003C088F" w:rsidRDefault="00040C5F" w:rsidP="00BB413C">
            <w:pPr>
              <w:spacing w:line="360" w:lineRule="auto"/>
              <w:jc w:val="center"/>
              <w:rPr>
                <w:rFonts w:asciiTheme="minorHAnsi" w:hAnsiTheme="minorHAnsi" w:cstheme="minorHAnsi"/>
                <w:b/>
                <w:sz w:val="22"/>
                <w:szCs w:val="22"/>
                <w:highlight w:val="yellow"/>
              </w:rPr>
            </w:pPr>
          </w:p>
          <w:p w:rsidR="00040C5F" w:rsidRPr="003C088F" w:rsidRDefault="00040C5F" w:rsidP="00BB413C">
            <w:pPr>
              <w:spacing w:line="360" w:lineRule="auto"/>
              <w:jc w:val="center"/>
              <w:rPr>
                <w:rFonts w:asciiTheme="minorHAnsi" w:hAnsiTheme="minorHAnsi" w:cstheme="minorHAnsi"/>
                <w:b/>
                <w:sz w:val="22"/>
                <w:szCs w:val="22"/>
                <w:highlight w:val="yellow"/>
              </w:rPr>
            </w:pPr>
          </w:p>
          <w:p w:rsidR="00040C5F" w:rsidRPr="003C088F" w:rsidRDefault="00040C5F" w:rsidP="00BB413C">
            <w:pPr>
              <w:spacing w:line="360" w:lineRule="auto"/>
              <w:jc w:val="center"/>
              <w:rPr>
                <w:rFonts w:asciiTheme="minorHAnsi" w:hAnsiTheme="minorHAnsi" w:cstheme="minorHAnsi"/>
                <w:b/>
                <w:sz w:val="22"/>
                <w:szCs w:val="22"/>
                <w:highlight w:val="yellow"/>
              </w:rPr>
            </w:pPr>
          </w:p>
          <w:p w:rsidR="00040C5F" w:rsidRPr="003C088F" w:rsidRDefault="00040C5F" w:rsidP="00BB413C">
            <w:pPr>
              <w:spacing w:line="360" w:lineRule="auto"/>
              <w:jc w:val="center"/>
              <w:rPr>
                <w:rFonts w:asciiTheme="minorHAnsi" w:hAnsiTheme="minorHAnsi" w:cstheme="minorHAnsi"/>
                <w:b/>
                <w:sz w:val="22"/>
                <w:szCs w:val="22"/>
                <w:highlight w:val="yellow"/>
              </w:rPr>
            </w:pPr>
          </w:p>
          <w:p w:rsidR="00040C5F" w:rsidRPr="003C088F" w:rsidRDefault="00040C5F" w:rsidP="00BB413C">
            <w:pPr>
              <w:spacing w:line="360" w:lineRule="auto"/>
              <w:jc w:val="center"/>
              <w:rPr>
                <w:rFonts w:asciiTheme="minorHAnsi" w:hAnsiTheme="minorHAnsi" w:cstheme="minorHAnsi"/>
                <w:b/>
                <w:sz w:val="22"/>
                <w:szCs w:val="22"/>
                <w:highlight w:val="yellow"/>
              </w:rPr>
            </w:pPr>
            <w:r w:rsidRPr="0036348C">
              <w:rPr>
                <w:rFonts w:asciiTheme="minorHAnsi" w:hAnsiTheme="minorHAnsi" w:cstheme="minorHAnsi"/>
                <w:b/>
                <w:sz w:val="22"/>
                <w:szCs w:val="22"/>
              </w:rPr>
              <w:t>EXPECTATIVAS DE LOGRO</w:t>
            </w:r>
          </w:p>
        </w:tc>
        <w:tc>
          <w:tcPr>
            <w:tcW w:w="7169" w:type="dxa"/>
            <w:gridSpan w:val="2"/>
          </w:tcPr>
          <w:p w:rsidR="00E13F55" w:rsidRDefault="00E13F55" w:rsidP="00BB413C">
            <w:pPr>
              <w:spacing w:line="360" w:lineRule="auto"/>
              <w:jc w:val="both"/>
              <w:rPr>
                <w:rFonts w:asciiTheme="minorHAnsi" w:hAnsiTheme="minorHAnsi" w:cstheme="minorHAnsi"/>
                <w:i/>
                <w:sz w:val="22"/>
                <w:szCs w:val="22"/>
                <w:highlight w:val="yellow"/>
                <w:lang w:val="es-AR"/>
              </w:rPr>
            </w:pPr>
          </w:p>
          <w:p w:rsidR="00E13F55" w:rsidRPr="00FB051B" w:rsidRDefault="00E13F55" w:rsidP="00E13F55">
            <w:pPr>
              <w:widowControl w:val="0"/>
              <w:numPr>
                <w:ilvl w:val="0"/>
                <w:numId w:val="11"/>
              </w:numPr>
              <w:tabs>
                <w:tab w:val="left" w:pos="720"/>
              </w:tabs>
              <w:suppressAutoHyphens/>
              <w:spacing w:line="240" w:lineRule="exact"/>
              <w:jc w:val="both"/>
              <w:rPr>
                <w:rFonts w:asciiTheme="minorHAnsi" w:eastAsia="Tahoma" w:hAnsiTheme="minorHAnsi" w:cstheme="minorHAnsi"/>
                <w:sz w:val="22"/>
                <w:szCs w:val="22"/>
                <w:shd w:val="clear" w:color="auto" w:fill="FF99FF"/>
              </w:rPr>
            </w:pPr>
            <w:r w:rsidRPr="00FB051B">
              <w:rPr>
                <w:rFonts w:asciiTheme="minorHAnsi" w:eastAsia="Tahoma" w:hAnsiTheme="minorHAnsi" w:cstheme="minorHAnsi"/>
                <w:sz w:val="22"/>
                <w:szCs w:val="22"/>
              </w:rPr>
              <w:t>Reflexionen desde y sobre su práctica,  para aportar e innovar en el proceso de enseñanza-aprendizaje y los conocimientos.</w:t>
            </w:r>
            <w:r w:rsidRPr="00FB051B">
              <w:rPr>
                <w:rFonts w:asciiTheme="minorHAnsi" w:eastAsia="Tahoma" w:hAnsiTheme="minorHAnsi" w:cstheme="minorHAnsi"/>
                <w:sz w:val="22"/>
                <w:szCs w:val="22"/>
                <w:shd w:val="clear" w:color="auto" w:fill="FF99FF"/>
              </w:rPr>
              <w:t xml:space="preserve"> </w:t>
            </w:r>
          </w:p>
          <w:p w:rsidR="00E13F55" w:rsidRPr="00FB051B" w:rsidRDefault="00E13F55" w:rsidP="00E13F55">
            <w:pPr>
              <w:widowControl w:val="0"/>
              <w:numPr>
                <w:ilvl w:val="0"/>
                <w:numId w:val="11"/>
              </w:numPr>
              <w:tabs>
                <w:tab w:val="left" w:pos="720"/>
              </w:tabs>
              <w:suppressAutoHyphens/>
              <w:spacing w:line="240" w:lineRule="exact"/>
              <w:jc w:val="both"/>
              <w:rPr>
                <w:rFonts w:asciiTheme="minorHAnsi" w:eastAsia="Tahoma" w:hAnsiTheme="minorHAnsi" w:cstheme="minorHAnsi"/>
                <w:sz w:val="22"/>
                <w:szCs w:val="22"/>
                <w:shd w:val="clear" w:color="auto" w:fill="FF99FF"/>
              </w:rPr>
            </w:pPr>
            <w:r w:rsidRPr="00FB051B">
              <w:rPr>
                <w:rFonts w:asciiTheme="minorHAnsi" w:eastAsia="Tahoma" w:hAnsiTheme="minorHAnsi" w:cstheme="minorHAnsi"/>
                <w:sz w:val="22"/>
                <w:szCs w:val="22"/>
              </w:rPr>
              <w:t xml:space="preserve">Conozcan la complejidad de la práctica en los diferentes ámbitos y </w:t>
            </w:r>
            <w:r w:rsidRPr="00FB051B">
              <w:rPr>
                <w:rFonts w:asciiTheme="minorHAnsi" w:eastAsia="Tahoma" w:hAnsiTheme="minorHAnsi" w:cstheme="minorHAnsi"/>
                <w:sz w:val="22"/>
                <w:szCs w:val="22"/>
              </w:rPr>
              <w:lastRenderedPageBreak/>
              <w:t xml:space="preserve">manifestaciones de desempeño laboral de la Educación </w:t>
            </w:r>
            <w:r w:rsidRPr="00FB051B">
              <w:rPr>
                <w:rFonts w:asciiTheme="minorHAnsi" w:eastAsia="Tahoma" w:hAnsiTheme="minorHAnsi" w:cstheme="minorHAnsi"/>
                <w:sz w:val="22"/>
                <w:szCs w:val="22"/>
                <w:lang w:val="es-ES_tradnl"/>
              </w:rPr>
              <w:t>Física</w:t>
            </w:r>
            <w:r w:rsidRPr="00FB051B">
              <w:rPr>
                <w:rFonts w:asciiTheme="minorHAnsi" w:eastAsia="Tahoma" w:hAnsiTheme="minorHAnsi" w:cstheme="minorHAnsi"/>
                <w:sz w:val="22"/>
                <w:szCs w:val="22"/>
              </w:rPr>
              <w:t>.</w:t>
            </w:r>
          </w:p>
          <w:p w:rsidR="00E13F55" w:rsidRPr="00FB051B" w:rsidRDefault="00E13F55" w:rsidP="00BB413C">
            <w:pPr>
              <w:spacing w:line="360" w:lineRule="auto"/>
              <w:jc w:val="both"/>
              <w:rPr>
                <w:rFonts w:asciiTheme="minorHAnsi" w:hAnsiTheme="minorHAnsi" w:cstheme="minorHAnsi"/>
                <w:sz w:val="22"/>
                <w:szCs w:val="22"/>
                <w:highlight w:val="yellow"/>
                <w:lang w:val="es-AR"/>
              </w:rPr>
            </w:pPr>
          </w:p>
          <w:p w:rsidR="00E13F55" w:rsidRPr="00FB051B" w:rsidRDefault="00E13F55" w:rsidP="00BB413C">
            <w:pPr>
              <w:spacing w:line="360" w:lineRule="auto"/>
              <w:jc w:val="both"/>
              <w:rPr>
                <w:rFonts w:asciiTheme="minorHAnsi" w:hAnsiTheme="minorHAnsi" w:cstheme="minorHAnsi"/>
                <w:sz w:val="22"/>
                <w:szCs w:val="22"/>
                <w:highlight w:val="yellow"/>
                <w:lang w:val="es-AR"/>
              </w:rPr>
            </w:pPr>
          </w:p>
          <w:p w:rsidR="00E13F55" w:rsidRPr="00FB051B" w:rsidRDefault="00E13F55" w:rsidP="00E13F55">
            <w:pPr>
              <w:widowControl w:val="0"/>
              <w:numPr>
                <w:ilvl w:val="0"/>
                <w:numId w:val="11"/>
              </w:numPr>
              <w:tabs>
                <w:tab w:val="left" w:pos="720"/>
              </w:tabs>
              <w:suppressAutoHyphens/>
              <w:spacing w:line="240" w:lineRule="exact"/>
              <w:jc w:val="both"/>
              <w:rPr>
                <w:rFonts w:asciiTheme="minorHAnsi" w:eastAsia="Tahoma" w:hAnsiTheme="minorHAnsi" w:cstheme="minorHAnsi"/>
                <w:sz w:val="22"/>
                <w:szCs w:val="22"/>
                <w:shd w:val="clear" w:color="auto" w:fill="FF99FF"/>
              </w:rPr>
            </w:pPr>
            <w:r w:rsidRPr="00FB051B">
              <w:rPr>
                <w:rFonts w:asciiTheme="minorHAnsi" w:eastAsia="Tahoma" w:hAnsiTheme="minorHAnsi" w:cstheme="minorHAnsi"/>
                <w:sz w:val="22"/>
                <w:szCs w:val="22"/>
              </w:rPr>
              <w:t>Reflexionen acerca de los diferencias de cada Institución de acuerdo a su finalidad.</w:t>
            </w:r>
          </w:p>
          <w:p w:rsidR="00E13F55" w:rsidRPr="00FB051B" w:rsidRDefault="00E13F55" w:rsidP="00E13F55">
            <w:pPr>
              <w:widowControl w:val="0"/>
              <w:numPr>
                <w:ilvl w:val="0"/>
                <w:numId w:val="11"/>
              </w:numPr>
              <w:tabs>
                <w:tab w:val="left" w:pos="720"/>
              </w:tabs>
              <w:suppressAutoHyphens/>
              <w:spacing w:line="240" w:lineRule="exact"/>
              <w:jc w:val="both"/>
              <w:rPr>
                <w:rFonts w:asciiTheme="minorHAnsi" w:eastAsia="Tahoma" w:hAnsiTheme="minorHAnsi" w:cstheme="minorHAnsi"/>
                <w:sz w:val="22"/>
                <w:szCs w:val="22"/>
                <w:shd w:val="clear" w:color="auto" w:fill="FF99FF"/>
              </w:rPr>
            </w:pPr>
            <w:r w:rsidRPr="00FB051B">
              <w:rPr>
                <w:rFonts w:asciiTheme="minorHAnsi" w:eastAsia="Tahoma" w:hAnsiTheme="minorHAnsi" w:cstheme="minorHAnsi"/>
                <w:sz w:val="22"/>
                <w:szCs w:val="22"/>
              </w:rPr>
              <w:t>Identifiquen  las diferentes vías de acceso y desarrollo de actividades hacia el interior de cada institución y sus comunidades.</w:t>
            </w:r>
          </w:p>
          <w:p w:rsidR="00E13F55" w:rsidRPr="00FB051B" w:rsidRDefault="00E13F55" w:rsidP="00E13F55">
            <w:pPr>
              <w:widowControl w:val="0"/>
              <w:numPr>
                <w:ilvl w:val="0"/>
                <w:numId w:val="11"/>
              </w:numPr>
              <w:tabs>
                <w:tab w:val="left" w:pos="720"/>
              </w:tabs>
              <w:suppressAutoHyphens/>
              <w:spacing w:line="240" w:lineRule="exact"/>
              <w:jc w:val="both"/>
              <w:rPr>
                <w:rFonts w:asciiTheme="minorHAnsi" w:eastAsia="Tahoma" w:hAnsiTheme="minorHAnsi" w:cstheme="minorHAnsi"/>
                <w:sz w:val="22"/>
                <w:szCs w:val="22"/>
                <w:shd w:val="clear" w:color="auto" w:fill="FF99FF"/>
              </w:rPr>
            </w:pPr>
            <w:r w:rsidRPr="00FB051B">
              <w:rPr>
                <w:rFonts w:asciiTheme="minorHAnsi" w:eastAsia="Tahoma" w:hAnsiTheme="minorHAnsi" w:cstheme="minorHAnsi"/>
                <w:sz w:val="22"/>
                <w:szCs w:val="22"/>
              </w:rPr>
              <w:t>Instrumenten diversas técnicas de indagación del campo socio cultural.</w:t>
            </w:r>
          </w:p>
          <w:p w:rsidR="00E13F55" w:rsidRPr="00FB051B" w:rsidRDefault="00E13F55" w:rsidP="00E13F55">
            <w:pPr>
              <w:widowControl w:val="0"/>
              <w:numPr>
                <w:ilvl w:val="0"/>
                <w:numId w:val="11"/>
              </w:numPr>
              <w:tabs>
                <w:tab w:val="left" w:pos="720"/>
              </w:tabs>
              <w:suppressAutoHyphens/>
              <w:spacing w:line="240" w:lineRule="exact"/>
              <w:jc w:val="both"/>
              <w:rPr>
                <w:rFonts w:asciiTheme="minorHAnsi" w:eastAsia="Tahoma" w:hAnsiTheme="minorHAnsi" w:cstheme="minorHAnsi"/>
                <w:sz w:val="22"/>
                <w:szCs w:val="22"/>
                <w:shd w:val="clear" w:color="auto" w:fill="FF99FF"/>
              </w:rPr>
            </w:pPr>
            <w:r w:rsidRPr="00FB051B">
              <w:rPr>
                <w:rFonts w:asciiTheme="minorHAnsi" w:eastAsia="Tahoma" w:hAnsiTheme="minorHAnsi" w:cstheme="minorHAnsi"/>
                <w:sz w:val="22"/>
                <w:szCs w:val="22"/>
              </w:rPr>
              <w:t>Precisen, diferencien y apliquen diferentes técnicas de abordaje e intervención institucional y comunitaria.</w:t>
            </w:r>
          </w:p>
          <w:p w:rsidR="00E13F55" w:rsidRPr="00FB051B" w:rsidRDefault="00E13F55" w:rsidP="00FB051B">
            <w:pPr>
              <w:pStyle w:val="Prrafodelista"/>
              <w:numPr>
                <w:ilvl w:val="0"/>
                <w:numId w:val="14"/>
              </w:numPr>
              <w:spacing w:line="240" w:lineRule="auto"/>
              <w:rPr>
                <w:rFonts w:cstheme="minorHAnsi"/>
                <w:lang w:val="es-AR"/>
              </w:rPr>
            </w:pPr>
            <w:r w:rsidRPr="00FB051B">
              <w:rPr>
                <w:rFonts w:cstheme="minorHAnsi"/>
                <w:lang w:val="es-AR"/>
              </w:rPr>
              <w:t xml:space="preserve">Conocer las corrientes teóricas que abordan las problemáticas de cada ámbito de la Educación Física </w:t>
            </w:r>
          </w:p>
          <w:p w:rsidR="00E13F55" w:rsidRPr="00FB051B" w:rsidRDefault="00E13F55" w:rsidP="00E13F55">
            <w:pPr>
              <w:pStyle w:val="Prrafodelista"/>
              <w:numPr>
                <w:ilvl w:val="0"/>
                <w:numId w:val="13"/>
              </w:numPr>
              <w:spacing w:line="240" w:lineRule="auto"/>
              <w:ind w:left="770" w:hanging="425"/>
              <w:jc w:val="both"/>
              <w:rPr>
                <w:rFonts w:cstheme="minorHAnsi"/>
                <w:lang w:val="es-AR"/>
              </w:rPr>
            </w:pPr>
            <w:r w:rsidRPr="00FB051B">
              <w:rPr>
                <w:rFonts w:cstheme="minorHAnsi"/>
                <w:lang w:val="es-AR"/>
              </w:rPr>
              <w:t>Desarrollar la Educación Física insertándose articuladamente con otras áreas y actores en el Proyecto  Institucional de las organizaciones.</w:t>
            </w:r>
          </w:p>
          <w:p w:rsidR="00E13F55" w:rsidRPr="00E13F55" w:rsidRDefault="00E13F55" w:rsidP="00E13F55">
            <w:pPr>
              <w:widowControl w:val="0"/>
              <w:tabs>
                <w:tab w:val="left" w:pos="720"/>
              </w:tabs>
              <w:suppressAutoHyphens/>
              <w:spacing w:line="240" w:lineRule="exact"/>
              <w:ind w:left="720"/>
              <w:jc w:val="both"/>
              <w:rPr>
                <w:rFonts w:asciiTheme="minorHAnsi" w:eastAsia="Tahoma" w:hAnsiTheme="minorHAnsi" w:cstheme="minorHAnsi"/>
                <w:sz w:val="22"/>
                <w:szCs w:val="22"/>
                <w:shd w:val="clear" w:color="auto" w:fill="FF99FF"/>
              </w:rPr>
            </w:pPr>
          </w:p>
          <w:p w:rsidR="008C1DBF" w:rsidRPr="003C088F" w:rsidRDefault="008C1DBF" w:rsidP="00FB051B">
            <w:pPr>
              <w:spacing w:line="360" w:lineRule="auto"/>
              <w:jc w:val="both"/>
              <w:rPr>
                <w:rFonts w:asciiTheme="minorHAnsi" w:hAnsiTheme="minorHAnsi" w:cstheme="minorHAnsi"/>
                <w:i/>
                <w:sz w:val="22"/>
                <w:szCs w:val="22"/>
                <w:highlight w:val="yellow"/>
                <w:lang w:val="es-AR"/>
              </w:rPr>
            </w:pPr>
          </w:p>
        </w:tc>
      </w:tr>
      <w:tr w:rsidR="00040C5F" w:rsidRPr="007D2FA2" w:rsidTr="00BB413C">
        <w:tc>
          <w:tcPr>
            <w:tcW w:w="10368" w:type="dxa"/>
            <w:gridSpan w:val="3"/>
          </w:tcPr>
          <w:p w:rsidR="00040C5F" w:rsidRPr="007D2FA2" w:rsidRDefault="00040C5F" w:rsidP="00BB413C">
            <w:pPr>
              <w:spacing w:line="360" w:lineRule="auto"/>
              <w:jc w:val="both"/>
              <w:rPr>
                <w:rFonts w:asciiTheme="minorHAnsi" w:hAnsiTheme="minorHAnsi" w:cstheme="minorHAnsi"/>
                <w:i/>
                <w:sz w:val="22"/>
                <w:szCs w:val="22"/>
                <w:lang w:val="es-AR"/>
              </w:rPr>
            </w:pPr>
            <w:r w:rsidRPr="007D2FA2">
              <w:rPr>
                <w:rFonts w:asciiTheme="minorHAnsi" w:hAnsiTheme="minorHAnsi" w:cstheme="minorHAnsi"/>
                <w:b/>
                <w:sz w:val="22"/>
                <w:szCs w:val="22"/>
                <w:lang w:val="es-AR"/>
              </w:rPr>
              <w:lastRenderedPageBreak/>
              <w:t xml:space="preserve">MARCO CONCEPTUAL: (FUNDAMENTACIÓN –JUESTIFICACIÓN): </w:t>
            </w:r>
            <w:r w:rsidRPr="007D2FA2">
              <w:rPr>
                <w:rFonts w:asciiTheme="minorHAnsi" w:hAnsiTheme="minorHAnsi" w:cstheme="minorHAnsi"/>
                <w:i/>
                <w:sz w:val="22"/>
                <w:szCs w:val="22"/>
                <w:lang w:val="es-AR"/>
              </w:rPr>
              <w:t>(ACUERDOS SEGÚN EL ENFOQUE CURRICULAR DEL DISEÑO, Y PAUTAS DETERMINADAS PARA LA UNIDAD CURRICULAR EN TODAS LAS SEDES Y CURSOS DE LA INSTITUCIÓN)</w:t>
            </w:r>
          </w:p>
          <w:p w:rsidR="00040C5F" w:rsidRPr="007D2FA2" w:rsidRDefault="00040C5F" w:rsidP="00BB413C">
            <w:pPr>
              <w:spacing w:line="360" w:lineRule="auto"/>
              <w:jc w:val="both"/>
              <w:rPr>
                <w:rFonts w:asciiTheme="minorHAnsi" w:hAnsiTheme="minorHAnsi" w:cstheme="minorHAnsi"/>
                <w:i/>
                <w:sz w:val="22"/>
                <w:szCs w:val="22"/>
                <w:lang w:val="es-AR"/>
              </w:rPr>
            </w:pPr>
          </w:p>
          <w:p w:rsidR="00B920B1" w:rsidRPr="00FB051B" w:rsidRDefault="00B920B1" w:rsidP="000D2040">
            <w:pPr>
              <w:spacing w:line="276" w:lineRule="auto"/>
              <w:ind w:firstLine="708"/>
              <w:jc w:val="both"/>
              <w:rPr>
                <w:rFonts w:asciiTheme="minorHAnsi" w:eastAsia="Tahoma" w:hAnsiTheme="minorHAnsi" w:cstheme="minorHAnsi"/>
                <w:sz w:val="22"/>
                <w:szCs w:val="22"/>
                <w:shd w:val="clear" w:color="auto" w:fill="FFFFFF"/>
              </w:rPr>
            </w:pPr>
            <w:r w:rsidRPr="00FB051B">
              <w:rPr>
                <w:rFonts w:asciiTheme="minorHAnsi" w:eastAsia="Tahoma" w:hAnsiTheme="minorHAnsi" w:cstheme="minorHAnsi"/>
                <w:sz w:val="22"/>
                <w:szCs w:val="22"/>
              </w:rPr>
              <w:t xml:space="preserve">La nueva propuesta educativa gira en </w:t>
            </w:r>
            <w:r w:rsidRPr="00FB051B">
              <w:rPr>
                <w:rFonts w:asciiTheme="minorHAnsi" w:eastAsia="Tahoma" w:hAnsiTheme="minorHAnsi" w:cstheme="minorHAnsi"/>
                <w:sz w:val="22"/>
                <w:szCs w:val="22"/>
                <w:lang w:val="es-AR"/>
              </w:rPr>
              <w:t>torno</w:t>
            </w:r>
            <w:r w:rsidRPr="00FB051B">
              <w:rPr>
                <w:rFonts w:asciiTheme="minorHAnsi" w:eastAsia="Tahoma" w:hAnsiTheme="minorHAnsi" w:cstheme="minorHAnsi"/>
                <w:sz w:val="22"/>
                <w:szCs w:val="22"/>
              </w:rPr>
              <w:t xml:space="preserve"> a cinco aspectos señalados por el Profesor Prieto Castillo en su trascripción de Francisco Gutiérrez Pérez, al hablar de la mediación pedagógica: se educa para la incertidumbre, para gozar de la vida, para la significación, para la expresión, para convivir y para apropiarse de la historia y de la cultura.</w:t>
            </w:r>
          </w:p>
          <w:p w:rsidR="00B920B1" w:rsidRPr="00FB051B" w:rsidRDefault="00B920B1" w:rsidP="000D2040">
            <w:pPr>
              <w:spacing w:line="276" w:lineRule="auto"/>
              <w:ind w:firstLine="708"/>
              <w:jc w:val="both"/>
              <w:rPr>
                <w:rFonts w:asciiTheme="minorHAnsi" w:eastAsia="Tahoma" w:hAnsiTheme="minorHAnsi" w:cstheme="minorHAnsi"/>
                <w:sz w:val="22"/>
                <w:szCs w:val="22"/>
                <w:shd w:val="clear" w:color="auto" w:fill="FFFFFF"/>
              </w:rPr>
            </w:pPr>
            <w:r w:rsidRPr="00FB051B">
              <w:rPr>
                <w:rFonts w:asciiTheme="minorHAnsi" w:eastAsia="Tahoma" w:hAnsiTheme="minorHAnsi" w:cstheme="minorHAnsi"/>
                <w:sz w:val="22"/>
                <w:szCs w:val="22"/>
                <w:shd w:val="clear" w:color="auto" w:fill="FFFFFF"/>
              </w:rPr>
              <w:t xml:space="preserve">De todos estos aspectos </w:t>
            </w:r>
            <w:r w:rsidRPr="00FB051B">
              <w:rPr>
                <w:rFonts w:asciiTheme="minorHAnsi" w:eastAsia="Tahoma" w:hAnsiTheme="minorHAnsi" w:cstheme="minorHAnsi"/>
                <w:sz w:val="22"/>
                <w:szCs w:val="22"/>
                <w:shd w:val="clear" w:color="auto" w:fill="FFFFFF"/>
                <w:lang w:val="es-AR"/>
              </w:rPr>
              <w:t>nos</w:t>
            </w:r>
            <w:r w:rsidRPr="00FB051B">
              <w:rPr>
                <w:rFonts w:asciiTheme="minorHAnsi" w:eastAsia="Tahoma" w:hAnsiTheme="minorHAnsi" w:cstheme="minorHAnsi"/>
                <w:sz w:val="22"/>
                <w:szCs w:val="22"/>
                <w:shd w:val="clear" w:color="auto" w:fill="FFFFFF"/>
              </w:rPr>
              <w:t xml:space="preserve"> interesa destacar el significado, que Prieto Castillo siguiendo a pie juntillas a Gutiérrez Pérez, le asigna a educar para la incertidumbre en la sociedad actual. “La incertidumbre es de tales dimensiones que nadie, y menos aún el educador tienen respuestas”. </w:t>
            </w:r>
            <w:r w:rsidRPr="00FB051B">
              <w:rPr>
                <w:rFonts w:asciiTheme="minorHAnsi" w:eastAsia="Tahoma" w:hAnsiTheme="minorHAnsi" w:cstheme="minorHAnsi"/>
                <w:sz w:val="22"/>
                <w:szCs w:val="22"/>
              </w:rPr>
              <w:t xml:space="preserve">Por lo tanto la actitud fundamental a promover y a desarrollar, en nuestros </w:t>
            </w:r>
            <w:r w:rsidRPr="00FB051B">
              <w:rPr>
                <w:rFonts w:asciiTheme="minorHAnsi" w:eastAsia="Tahoma" w:hAnsiTheme="minorHAnsi" w:cstheme="minorHAnsi"/>
                <w:sz w:val="22"/>
                <w:szCs w:val="22"/>
                <w:lang w:val="es-AR"/>
              </w:rPr>
              <w:t>estudiantes</w:t>
            </w:r>
            <w:r w:rsidRPr="00FB051B">
              <w:rPr>
                <w:rFonts w:asciiTheme="minorHAnsi" w:eastAsia="Tahoma" w:hAnsiTheme="minorHAnsi" w:cstheme="minorHAnsi"/>
                <w:sz w:val="22"/>
                <w:szCs w:val="22"/>
              </w:rPr>
              <w:t xml:space="preserve"> futuros docentes, será la capacidad para hacer preguntas, para interrogar a la realidad cada día y en forma permanente. “No</w:t>
            </w:r>
            <w:r w:rsidRPr="00FB051B">
              <w:rPr>
                <w:rFonts w:asciiTheme="minorHAnsi" w:eastAsia="Tahoma" w:hAnsiTheme="minorHAnsi" w:cstheme="minorHAnsi"/>
                <w:sz w:val="22"/>
                <w:szCs w:val="22"/>
                <w:shd w:val="clear" w:color="auto" w:fill="FFFFFF"/>
              </w:rPr>
              <w:t xml:space="preserve"> se trata de una pedagogía de la respuesta sino de una pedagogía de la pregunta, como dice Freire; ya que estos son mejores conocedores que los propios pedagogos/as, psicólogos/as y comunicólogos de su realidad. </w:t>
            </w:r>
          </w:p>
          <w:p w:rsidR="00B920B1" w:rsidRPr="00FB051B" w:rsidRDefault="00B920B1" w:rsidP="000D2040">
            <w:pPr>
              <w:shd w:val="clear" w:color="auto" w:fill="FFFFFF" w:themeFill="background1"/>
              <w:spacing w:line="276" w:lineRule="auto"/>
              <w:ind w:firstLine="708"/>
              <w:jc w:val="both"/>
              <w:rPr>
                <w:rFonts w:asciiTheme="minorHAnsi" w:eastAsia="Tahoma" w:hAnsiTheme="minorHAnsi" w:cstheme="minorHAnsi"/>
                <w:sz w:val="22"/>
                <w:szCs w:val="22"/>
                <w:shd w:val="clear" w:color="auto" w:fill="FF9999"/>
              </w:rPr>
            </w:pPr>
            <w:r w:rsidRPr="00FB051B">
              <w:rPr>
                <w:rFonts w:asciiTheme="minorHAnsi" w:eastAsia="Tahoma" w:hAnsiTheme="minorHAnsi" w:cstheme="minorHAnsi"/>
                <w:sz w:val="22"/>
                <w:szCs w:val="22"/>
                <w:shd w:val="clear" w:color="auto" w:fill="FFFFFF" w:themeFill="background1"/>
              </w:rPr>
              <w:t>Esta situación de privilegio les permite abordar, con una actitud problematizadora tanto el contexto socio-cultural como los microsistemas: el aula, del patio, los campos de juego, los gimnasios y otros, caracterizados por su complejidad y dinamismo. Esta actitud que conlleva a una postura permanente de reflexión no separada de la acción, por los que se constituyen en hombres y mujeres de praxis es decir, en profesionales cuyo quehacer es la transformación intencionada de su práctica educativa.</w:t>
            </w:r>
          </w:p>
          <w:p w:rsidR="00B920B1" w:rsidRPr="00FB051B" w:rsidRDefault="00B920B1" w:rsidP="000D2040">
            <w:pPr>
              <w:spacing w:line="276" w:lineRule="auto"/>
              <w:ind w:firstLine="708"/>
              <w:jc w:val="both"/>
              <w:rPr>
                <w:rFonts w:asciiTheme="minorHAnsi" w:eastAsia="Tahoma" w:hAnsiTheme="minorHAnsi" w:cstheme="minorHAnsi"/>
                <w:sz w:val="22"/>
                <w:szCs w:val="22"/>
                <w:shd w:val="clear" w:color="auto" w:fill="FFFFFF"/>
              </w:rPr>
            </w:pPr>
            <w:r w:rsidRPr="00FB051B">
              <w:rPr>
                <w:rFonts w:asciiTheme="minorHAnsi" w:eastAsia="Tahoma" w:hAnsiTheme="minorHAnsi" w:cstheme="minorHAnsi"/>
                <w:sz w:val="22"/>
                <w:szCs w:val="22"/>
                <w:shd w:val="clear" w:color="auto" w:fill="FFFFFF"/>
              </w:rPr>
              <w:lastRenderedPageBreak/>
              <w:t>Bengtsson, profesor e investigador sueco, sostiene que son tres las fuentes de conocimiento con que el docente cuenta a partir del análisis de las prácticas docentes: la auto reflexión, el diálogo y la investigación científica; reconociendo en el conocimiento que se produce a través de ellas un distanciamiento progresivo de la práctica cotidiana por un lado y por otro el acercamiento a un conocimiento científico de dichas prácticas. Efectivamente la investigación científica promueve el acercamiento entre teoría y práctica. Ambas realidades hasta hace poco tiempo constituían dos aspectos diferentes y para quienes lo practicaban, docentes e investigadores, respectivamente dos roles distintos. Esta situación actualmente tiende a revertirse, aunque como señala Luque (1993) en relación al estado del arte en la investigación sobre la clase “como investigadores aún no hemos producido conocimiento relevante, deducido de acciones en terreno, que den cuenta de qué está pasando, cómo se desenvuelve la sala de clase en la Argentina”</w:t>
            </w:r>
          </w:p>
          <w:p w:rsidR="00B920B1" w:rsidRPr="00FB051B" w:rsidRDefault="00B920B1" w:rsidP="000D2040">
            <w:pPr>
              <w:spacing w:line="276" w:lineRule="auto"/>
              <w:ind w:firstLine="708"/>
              <w:jc w:val="both"/>
              <w:rPr>
                <w:rFonts w:asciiTheme="minorHAnsi" w:eastAsia="Tahoma" w:hAnsiTheme="minorHAnsi" w:cstheme="minorHAnsi"/>
                <w:sz w:val="22"/>
                <w:szCs w:val="22"/>
                <w:shd w:val="clear" w:color="auto" w:fill="FF9999"/>
              </w:rPr>
            </w:pPr>
            <w:r w:rsidRPr="00FB051B">
              <w:rPr>
                <w:rFonts w:asciiTheme="minorHAnsi" w:eastAsia="Tahoma" w:hAnsiTheme="minorHAnsi" w:cstheme="minorHAnsi"/>
                <w:sz w:val="22"/>
                <w:szCs w:val="22"/>
                <w:shd w:val="clear" w:color="auto" w:fill="FFFFFF"/>
              </w:rPr>
              <w:t xml:space="preserve">Por consecuencia </w:t>
            </w:r>
            <w:r w:rsidRPr="00FB051B">
              <w:rPr>
                <w:rFonts w:asciiTheme="minorHAnsi" w:eastAsia="Tahoma" w:hAnsiTheme="minorHAnsi" w:cstheme="minorHAnsi"/>
                <w:sz w:val="22"/>
                <w:szCs w:val="22"/>
                <w:shd w:val="clear" w:color="auto" w:fill="FFFFFF" w:themeFill="background1"/>
              </w:rPr>
              <w:t xml:space="preserve">la Práctica Profesional es  una de las formas de conocimiento intermedio entre el conocimiento cotidiano y el científico. </w:t>
            </w:r>
            <w:r w:rsidRPr="00D9076C">
              <w:rPr>
                <w:rFonts w:asciiTheme="minorHAnsi" w:eastAsia="Tahoma" w:hAnsiTheme="minorHAnsi" w:cstheme="minorHAnsi"/>
                <w:sz w:val="22"/>
                <w:szCs w:val="22"/>
              </w:rPr>
              <w:t>Teoría y  Práctica se concretan en  la Práctica Profesional  y  promueven la reflexión  comprendiendo, explicando o transformando la</w:t>
            </w:r>
            <w:r w:rsidRPr="00FB051B">
              <w:rPr>
                <w:rFonts w:asciiTheme="minorHAnsi" w:eastAsia="Tahoma" w:hAnsiTheme="minorHAnsi" w:cstheme="minorHAnsi"/>
                <w:sz w:val="22"/>
                <w:szCs w:val="22"/>
              </w:rPr>
              <w:t xml:space="preserve"> realidad. </w:t>
            </w:r>
          </w:p>
          <w:p w:rsidR="00B920B1" w:rsidRPr="00FB051B" w:rsidRDefault="00B920B1" w:rsidP="000D2040">
            <w:pPr>
              <w:spacing w:line="276" w:lineRule="auto"/>
              <w:ind w:firstLine="708"/>
              <w:jc w:val="both"/>
              <w:rPr>
                <w:rFonts w:asciiTheme="minorHAnsi" w:eastAsia="Tahoma" w:hAnsiTheme="minorHAnsi" w:cstheme="minorHAnsi"/>
                <w:sz w:val="22"/>
                <w:szCs w:val="22"/>
                <w:shd w:val="clear" w:color="auto" w:fill="FFFFFF"/>
              </w:rPr>
            </w:pPr>
            <w:r w:rsidRPr="00FB051B">
              <w:rPr>
                <w:rFonts w:asciiTheme="minorHAnsi" w:eastAsia="Tahoma" w:hAnsiTheme="minorHAnsi" w:cstheme="minorHAnsi"/>
                <w:sz w:val="22"/>
                <w:szCs w:val="22"/>
              </w:rPr>
              <w:t>Ante un problema dado, el profesional pone en juego una habilidad de importancia en su actividad: el conocimiento del proceso de toma de decisiones y regulación del mismo (de la Fuente Arias, 2003). Dicho conocimiento se construiría progresiva y personalmente al ponerse en práctica, significativa y funcionalmente ante los problemas reales. El mismo tendría un componente experiencial estratégico y requeriría de la aplicación de muchas fuentes de información simultánea que permiten identificar, evaluar e intervenir adecuadamente en un problema. "No es una mera aplicación mecánica de unos principios generales académicos, sino, más bien, la generación de un nuevo conocimiento reelaborado, a partir de los condicionantes reales y contextuales de la situación profesional en cuestión, de manera inductiva, hasta construir los principios explicativos propios. Para su construcción requiere haber desarrollado heurísticas, guiones y estrategias reales de resolución de distintos problemas. En definitiva, supone desarrollar</w:t>
            </w:r>
            <w:r w:rsidRPr="00FB051B">
              <w:rPr>
                <w:rFonts w:asciiTheme="minorHAnsi" w:eastAsia="Tahoma" w:hAnsiTheme="minorHAnsi" w:cstheme="minorHAnsi"/>
                <w:sz w:val="22"/>
                <w:szCs w:val="22"/>
                <w:shd w:val="clear" w:color="auto" w:fill="FFFFFF"/>
              </w:rPr>
              <w:t xml:space="preserve"> un proceso de investigación profesional o investigación sobre la propia acción, donde se incluyan las habilidades personales facilitadoras del desempeño profesional" (de la Fuente Arias, 2003, p.5).</w:t>
            </w:r>
          </w:p>
          <w:p w:rsidR="00B920B1" w:rsidRPr="00FB051B" w:rsidRDefault="00B920B1" w:rsidP="000D2040">
            <w:pPr>
              <w:shd w:val="clear" w:color="auto" w:fill="FFFFFF" w:themeFill="background1"/>
              <w:spacing w:line="276" w:lineRule="auto"/>
              <w:ind w:firstLine="708"/>
              <w:jc w:val="both"/>
              <w:rPr>
                <w:rFonts w:asciiTheme="minorHAnsi" w:eastAsia="Tahoma" w:hAnsiTheme="minorHAnsi" w:cstheme="minorHAnsi"/>
                <w:sz w:val="22"/>
                <w:szCs w:val="22"/>
                <w:shd w:val="clear" w:color="auto" w:fill="FFFFFF"/>
              </w:rPr>
            </w:pPr>
            <w:r w:rsidRPr="00FB051B">
              <w:rPr>
                <w:rFonts w:asciiTheme="minorHAnsi" w:eastAsia="Tahoma" w:hAnsiTheme="minorHAnsi" w:cstheme="minorHAnsi"/>
                <w:sz w:val="22"/>
                <w:szCs w:val="22"/>
              </w:rPr>
              <w:t>Schön (1998) refiere a la ambigüedad de la palabra "práctica". Señala que en algunas ocasiones ésta remite al tipo de cosas que se hacen, al tipo de personas que involucra dicho hacer, a la variedad de casos que supone. Pero también alude a una actividad experimental o repetitiva mediante la que se intenta incrementar una competencia. A partir de esto el autor piensa la práctica profesional como la actuación en una variedad de situaciones profesionales. A</w:t>
            </w:r>
            <w:r w:rsidRPr="00FB051B">
              <w:rPr>
                <w:rFonts w:asciiTheme="minorHAnsi" w:eastAsia="Tahoma" w:hAnsiTheme="minorHAnsi" w:cstheme="minorHAnsi"/>
                <w:sz w:val="22"/>
                <w:szCs w:val="22"/>
                <w:shd w:val="clear" w:color="auto" w:fill="FFFFFF"/>
              </w:rPr>
              <w:t xml:space="preserve"> veces dicha actuación incluye elementos de repetición.  La estabilidad de la práctica conlleva un saber cada vez más tácito, espontáneo y automático, más especializado. Muchas veces un alto grado de especialización conduce a una limitación de perspectiva. En estos casos la reflexión puede hacer emerger y criticar las comprensiones tácitas dando un nuevo sentido a las situaciones. "Cuando un profesional reflexiona desde y sobre su práctica, los posibles objetos de su reflexión son tan variados como los tipos de fenómenos ante él y los sistemas de saber desde la práctica que él les aporta. Puede reflexionar sobre las normas y apreciaciones tácitas que subyacen en un juicio, o sobre las estrategias y teorías implícitas en un modelo de conducta. Puede reflexionar sobre los sentimientos respecto a una situación que le ha llevado a adoptar un curso particular de acción, sobre la manera con la que ha encuadrado el problema que está tratando de resolver, o sobre el papel </w:t>
            </w:r>
            <w:r w:rsidRPr="00FB051B">
              <w:rPr>
                <w:rFonts w:asciiTheme="minorHAnsi" w:eastAsia="Tahoma" w:hAnsiTheme="minorHAnsi" w:cstheme="minorHAnsi"/>
                <w:sz w:val="22"/>
                <w:szCs w:val="22"/>
                <w:shd w:val="clear" w:color="auto" w:fill="FFFFFF"/>
              </w:rPr>
              <w:lastRenderedPageBreak/>
              <w:t xml:space="preserve">que ha construido para sí mismo dentro de un contexto institucional más amplio" (Schön, 1998, p. 67). </w:t>
            </w:r>
          </w:p>
          <w:p w:rsidR="00B920B1" w:rsidRPr="00FB051B" w:rsidRDefault="00B920B1" w:rsidP="000D2040">
            <w:pPr>
              <w:spacing w:line="276" w:lineRule="auto"/>
              <w:ind w:firstLine="708"/>
              <w:jc w:val="both"/>
              <w:rPr>
                <w:rFonts w:asciiTheme="minorHAnsi" w:eastAsia="Tahoma" w:hAnsiTheme="minorHAnsi" w:cstheme="minorHAnsi"/>
                <w:sz w:val="22"/>
                <w:szCs w:val="22"/>
                <w:shd w:val="clear" w:color="auto" w:fill="FF99FF"/>
              </w:rPr>
            </w:pPr>
            <w:r w:rsidRPr="00FB051B">
              <w:rPr>
                <w:rFonts w:asciiTheme="minorHAnsi" w:eastAsia="Tahoma" w:hAnsiTheme="minorHAnsi" w:cstheme="minorHAnsi"/>
                <w:sz w:val="22"/>
                <w:szCs w:val="22"/>
              </w:rPr>
              <w:t>En nuestra asignatura convocamos a un hacer permanente en pro de articular estos</w:t>
            </w:r>
            <w:r w:rsidRPr="00D9076C">
              <w:rPr>
                <w:rFonts w:asciiTheme="minorHAnsi" w:eastAsia="Tahoma" w:hAnsiTheme="minorHAnsi" w:cstheme="minorHAnsi"/>
                <w:sz w:val="22"/>
                <w:szCs w:val="22"/>
              </w:rPr>
              <w:t xml:space="preserve"> </w:t>
            </w:r>
            <w:r w:rsidRPr="00FB051B">
              <w:rPr>
                <w:rFonts w:asciiTheme="minorHAnsi" w:eastAsia="Tahoma" w:hAnsiTheme="minorHAnsi" w:cstheme="minorHAnsi"/>
                <w:sz w:val="22"/>
                <w:szCs w:val="22"/>
              </w:rPr>
              <w:t>dos roles y consecuentemente, la teoría y la práctica por las siguientes razones:</w:t>
            </w:r>
          </w:p>
          <w:p w:rsidR="00B920B1" w:rsidRPr="00FB051B" w:rsidRDefault="00B920B1" w:rsidP="000D2040">
            <w:pPr>
              <w:spacing w:line="276" w:lineRule="auto"/>
              <w:ind w:firstLine="708"/>
              <w:jc w:val="both"/>
              <w:rPr>
                <w:rFonts w:asciiTheme="minorHAnsi" w:eastAsia="Tahoma" w:hAnsiTheme="minorHAnsi" w:cstheme="minorHAnsi"/>
                <w:sz w:val="22"/>
                <w:szCs w:val="22"/>
                <w:shd w:val="clear" w:color="auto" w:fill="FF99FF"/>
              </w:rPr>
            </w:pPr>
          </w:p>
          <w:p w:rsidR="00B920B1" w:rsidRPr="00FB051B" w:rsidRDefault="00B920B1" w:rsidP="000D2040">
            <w:pPr>
              <w:widowControl w:val="0"/>
              <w:numPr>
                <w:ilvl w:val="0"/>
                <w:numId w:val="10"/>
              </w:numPr>
              <w:tabs>
                <w:tab w:val="left" w:pos="360"/>
              </w:tabs>
              <w:suppressAutoHyphens/>
              <w:spacing w:line="276" w:lineRule="auto"/>
              <w:ind w:left="340"/>
              <w:jc w:val="both"/>
              <w:rPr>
                <w:rFonts w:asciiTheme="minorHAnsi" w:eastAsia="Tahoma" w:hAnsiTheme="minorHAnsi" w:cstheme="minorHAnsi"/>
                <w:sz w:val="22"/>
                <w:szCs w:val="22"/>
                <w:shd w:val="clear" w:color="auto" w:fill="FF99FF"/>
              </w:rPr>
            </w:pPr>
            <w:r w:rsidRPr="00FB051B">
              <w:rPr>
                <w:rFonts w:asciiTheme="minorHAnsi" w:eastAsia="Tahoma" w:hAnsiTheme="minorHAnsi" w:cstheme="minorHAnsi"/>
                <w:sz w:val="22"/>
                <w:szCs w:val="22"/>
              </w:rPr>
              <w:t>El docente ya no puede, ni debe, dentro de los nuevos requerimientos y del actual contexto, ser mero transmisor y reproductor de teorías producidas por otros y o por</w:t>
            </w:r>
            <w:r w:rsidRPr="00D9076C">
              <w:rPr>
                <w:rFonts w:asciiTheme="minorHAnsi" w:eastAsia="Tahoma" w:hAnsiTheme="minorHAnsi" w:cstheme="minorHAnsi"/>
                <w:sz w:val="22"/>
                <w:szCs w:val="22"/>
              </w:rPr>
              <w:t xml:space="preserve"> </w:t>
            </w:r>
            <w:r w:rsidRPr="00FB051B">
              <w:rPr>
                <w:rFonts w:asciiTheme="minorHAnsi" w:eastAsia="Tahoma" w:hAnsiTheme="minorHAnsi" w:cstheme="minorHAnsi"/>
                <w:sz w:val="22"/>
                <w:szCs w:val="22"/>
              </w:rPr>
              <w:t>investigadores ajenos al aula.</w:t>
            </w:r>
          </w:p>
          <w:p w:rsidR="00B920B1" w:rsidRPr="00FB051B" w:rsidRDefault="00B920B1" w:rsidP="000D2040">
            <w:pPr>
              <w:widowControl w:val="0"/>
              <w:numPr>
                <w:ilvl w:val="0"/>
                <w:numId w:val="10"/>
              </w:numPr>
              <w:tabs>
                <w:tab w:val="left" w:pos="360"/>
              </w:tabs>
              <w:suppressAutoHyphens/>
              <w:spacing w:line="276" w:lineRule="auto"/>
              <w:ind w:left="340"/>
              <w:jc w:val="both"/>
              <w:rPr>
                <w:rFonts w:asciiTheme="minorHAnsi" w:eastAsia="Tahoma" w:hAnsiTheme="minorHAnsi" w:cstheme="minorHAnsi"/>
                <w:sz w:val="22"/>
                <w:szCs w:val="22"/>
                <w:shd w:val="clear" w:color="auto" w:fill="FF99FF"/>
              </w:rPr>
            </w:pPr>
            <w:r w:rsidRPr="00FB051B">
              <w:rPr>
                <w:rFonts w:asciiTheme="minorHAnsi" w:eastAsia="Tahoma" w:hAnsiTheme="minorHAnsi" w:cstheme="minorHAnsi"/>
                <w:sz w:val="22"/>
                <w:szCs w:val="22"/>
              </w:rPr>
              <w:t>El docente debe incorporar la teoría como fundamento y producto de su especialización</w:t>
            </w:r>
            <w:r w:rsidR="00D9076C">
              <w:rPr>
                <w:rFonts w:asciiTheme="minorHAnsi" w:eastAsia="Tahoma" w:hAnsiTheme="minorHAnsi" w:cstheme="minorHAnsi"/>
                <w:sz w:val="22"/>
                <w:szCs w:val="22"/>
              </w:rPr>
              <w:t xml:space="preserve"> </w:t>
            </w:r>
            <w:r w:rsidRPr="00D9076C">
              <w:rPr>
                <w:rFonts w:asciiTheme="minorHAnsi" w:eastAsia="Tahoma" w:hAnsiTheme="minorHAnsi" w:cstheme="minorHAnsi"/>
                <w:sz w:val="22"/>
                <w:szCs w:val="22"/>
              </w:rPr>
              <w:t xml:space="preserve"> </w:t>
            </w:r>
            <w:r w:rsidRPr="00FB051B">
              <w:rPr>
                <w:rFonts w:asciiTheme="minorHAnsi" w:eastAsia="Tahoma" w:hAnsiTheme="minorHAnsi" w:cstheme="minorHAnsi"/>
                <w:sz w:val="22"/>
                <w:szCs w:val="22"/>
              </w:rPr>
              <w:t>para el quehacer pedagógico.</w:t>
            </w:r>
          </w:p>
          <w:p w:rsidR="00B920B1" w:rsidRPr="00FB051B" w:rsidRDefault="00B920B1" w:rsidP="000D2040">
            <w:pPr>
              <w:widowControl w:val="0"/>
              <w:numPr>
                <w:ilvl w:val="0"/>
                <w:numId w:val="10"/>
              </w:numPr>
              <w:tabs>
                <w:tab w:val="left" w:pos="360"/>
              </w:tabs>
              <w:suppressAutoHyphens/>
              <w:spacing w:line="276" w:lineRule="auto"/>
              <w:ind w:left="340"/>
              <w:jc w:val="both"/>
              <w:rPr>
                <w:rFonts w:asciiTheme="minorHAnsi" w:eastAsia="Tahoma" w:hAnsiTheme="minorHAnsi" w:cstheme="minorHAnsi"/>
                <w:sz w:val="22"/>
                <w:szCs w:val="22"/>
                <w:shd w:val="clear" w:color="auto" w:fill="FF99FF"/>
              </w:rPr>
            </w:pPr>
            <w:r w:rsidRPr="00FB051B">
              <w:rPr>
                <w:rFonts w:asciiTheme="minorHAnsi" w:eastAsia="Tahoma" w:hAnsiTheme="minorHAnsi" w:cstheme="minorHAnsi"/>
                <w:sz w:val="22"/>
                <w:szCs w:val="22"/>
              </w:rPr>
              <w:t>El docente no puede abordar el espacio del aula con actitud meramente contemplativa, debe problematizar permanentemente la realidad, construyendo su objetivo de</w:t>
            </w:r>
            <w:r w:rsidR="00D9076C">
              <w:rPr>
                <w:rFonts w:asciiTheme="minorHAnsi" w:eastAsia="Tahoma" w:hAnsiTheme="minorHAnsi" w:cstheme="minorHAnsi"/>
                <w:sz w:val="22"/>
                <w:szCs w:val="22"/>
              </w:rPr>
              <w:t xml:space="preserve"> </w:t>
            </w:r>
            <w:r w:rsidRPr="00D9076C">
              <w:rPr>
                <w:rFonts w:asciiTheme="minorHAnsi" w:eastAsia="Tahoma" w:hAnsiTheme="minorHAnsi" w:cstheme="minorHAnsi"/>
                <w:sz w:val="22"/>
                <w:szCs w:val="22"/>
              </w:rPr>
              <w:t xml:space="preserve"> </w:t>
            </w:r>
            <w:r w:rsidRPr="00FB051B">
              <w:rPr>
                <w:rFonts w:asciiTheme="minorHAnsi" w:eastAsia="Tahoma" w:hAnsiTheme="minorHAnsi" w:cstheme="minorHAnsi"/>
                <w:sz w:val="22"/>
                <w:szCs w:val="22"/>
              </w:rPr>
              <w:t>conocimiento en una realidad dialéctica entre lo observado sensorialmente y los presupuestos aportados</w:t>
            </w:r>
            <w:r w:rsidR="00D9076C">
              <w:rPr>
                <w:rFonts w:asciiTheme="minorHAnsi" w:eastAsia="Tahoma" w:hAnsiTheme="minorHAnsi" w:cstheme="minorHAnsi"/>
                <w:sz w:val="22"/>
                <w:szCs w:val="22"/>
              </w:rPr>
              <w:t xml:space="preserve"> </w:t>
            </w:r>
            <w:r w:rsidRPr="00D9076C">
              <w:rPr>
                <w:rFonts w:asciiTheme="minorHAnsi" w:eastAsia="Tahoma" w:hAnsiTheme="minorHAnsi" w:cstheme="minorHAnsi"/>
                <w:sz w:val="22"/>
                <w:szCs w:val="22"/>
              </w:rPr>
              <w:t xml:space="preserve"> </w:t>
            </w:r>
            <w:r w:rsidRPr="00FB051B">
              <w:rPr>
                <w:rFonts w:asciiTheme="minorHAnsi" w:eastAsia="Tahoma" w:hAnsiTheme="minorHAnsi" w:cstheme="minorHAnsi"/>
                <w:sz w:val="22"/>
                <w:szCs w:val="22"/>
              </w:rPr>
              <w:t>por él.</w:t>
            </w:r>
          </w:p>
          <w:p w:rsidR="00B920B1" w:rsidRPr="00FB051B" w:rsidRDefault="00B920B1" w:rsidP="000D2040">
            <w:pPr>
              <w:spacing w:line="276" w:lineRule="auto"/>
              <w:jc w:val="both"/>
              <w:rPr>
                <w:rFonts w:asciiTheme="minorHAnsi" w:eastAsia="Tahoma" w:hAnsiTheme="minorHAnsi" w:cstheme="minorHAnsi"/>
                <w:sz w:val="22"/>
                <w:szCs w:val="22"/>
                <w:shd w:val="clear" w:color="auto" w:fill="FF99FF"/>
              </w:rPr>
            </w:pPr>
          </w:p>
          <w:p w:rsidR="00B920B1" w:rsidRPr="00FB051B" w:rsidRDefault="00B920B1" w:rsidP="000D2040">
            <w:pPr>
              <w:spacing w:line="276" w:lineRule="auto"/>
              <w:ind w:firstLine="709"/>
              <w:jc w:val="both"/>
              <w:rPr>
                <w:rFonts w:asciiTheme="minorHAnsi" w:eastAsia="Tahoma" w:hAnsiTheme="minorHAnsi" w:cstheme="minorHAnsi"/>
                <w:color w:val="000000"/>
                <w:sz w:val="22"/>
                <w:szCs w:val="22"/>
                <w:shd w:val="clear" w:color="auto" w:fill="FF99FF"/>
              </w:rPr>
            </w:pPr>
            <w:r w:rsidRPr="00FB051B">
              <w:rPr>
                <w:rFonts w:asciiTheme="minorHAnsi" w:eastAsia="Tahoma" w:hAnsiTheme="minorHAnsi" w:cstheme="minorHAnsi"/>
                <w:color w:val="000000"/>
                <w:sz w:val="22"/>
                <w:szCs w:val="22"/>
              </w:rPr>
              <w:t>La discusión sobre las relaciones entre teoría-práctica se torna imprescindible. Según Violeta Guyot: “La enseñanza de las ciencias”, Revista Alternativas, publicación periódica del LAE-UNSL, año IV, n.º 17, “la relación teoría-práctica se concibe como un modo peculiar de</w:t>
            </w:r>
            <w:r w:rsidR="00D9076C">
              <w:rPr>
                <w:rFonts w:asciiTheme="minorHAnsi" w:eastAsia="Tahoma" w:hAnsiTheme="minorHAnsi" w:cstheme="minorHAnsi"/>
                <w:color w:val="000000"/>
                <w:sz w:val="22"/>
                <w:szCs w:val="22"/>
              </w:rPr>
              <w:t xml:space="preserve"> </w:t>
            </w:r>
            <w:r w:rsidRPr="00FB051B">
              <w:rPr>
                <w:rFonts w:asciiTheme="minorHAnsi" w:eastAsia="Tahoma" w:hAnsiTheme="minorHAnsi" w:cstheme="minorHAnsi"/>
                <w:color w:val="000000"/>
                <w:sz w:val="22"/>
                <w:szCs w:val="22"/>
              </w:rPr>
              <w:t>ser por parte de los sujetos, fruto de su historicidad  personal, en la cual la capacidad de hacer y ser se retroalimentan y sostienen mutuamente como fundamento de la acción creativa del hombre”.</w:t>
            </w:r>
          </w:p>
          <w:p w:rsidR="00B920B1" w:rsidRPr="00FB051B" w:rsidRDefault="00B920B1" w:rsidP="000D2040">
            <w:pPr>
              <w:spacing w:line="276" w:lineRule="auto"/>
              <w:ind w:firstLine="709"/>
              <w:jc w:val="both"/>
              <w:rPr>
                <w:rFonts w:asciiTheme="minorHAnsi" w:eastAsia="Tahoma" w:hAnsiTheme="minorHAnsi" w:cstheme="minorHAnsi"/>
                <w:color w:val="000000"/>
                <w:sz w:val="22"/>
                <w:szCs w:val="22"/>
                <w:u w:val="single"/>
                <w:shd w:val="clear" w:color="auto" w:fill="FF99FF"/>
              </w:rPr>
            </w:pPr>
            <w:r w:rsidRPr="00FB051B">
              <w:rPr>
                <w:rFonts w:asciiTheme="minorHAnsi" w:eastAsia="Tahoma" w:hAnsiTheme="minorHAnsi" w:cstheme="minorHAnsi"/>
                <w:color w:val="000000"/>
                <w:sz w:val="22"/>
                <w:szCs w:val="22"/>
                <w:shd w:val="clear" w:color="auto" w:fill="FFFFFF"/>
              </w:rPr>
              <w:t xml:space="preserve">Por su parte </w:t>
            </w:r>
            <w:r w:rsidRPr="00FB051B">
              <w:rPr>
                <w:rFonts w:asciiTheme="minorHAnsi" w:eastAsia="Tahoma" w:hAnsiTheme="minorHAnsi" w:cstheme="minorHAnsi"/>
                <w:color w:val="000000"/>
                <w:sz w:val="22"/>
                <w:szCs w:val="22"/>
              </w:rPr>
              <w:t xml:space="preserve">Wilfredo Carr (2002)  aporta conceptos y precisiones sobre la relación teoría-práctica a los que adherimos. </w:t>
            </w:r>
            <w:r w:rsidRPr="00FB051B">
              <w:rPr>
                <w:rFonts w:asciiTheme="minorHAnsi" w:eastAsia="Tahoma" w:hAnsiTheme="minorHAnsi" w:cstheme="minorHAnsi"/>
                <w:color w:val="000000"/>
                <w:sz w:val="22"/>
                <w:szCs w:val="22"/>
                <w:shd w:val="clear" w:color="auto" w:fill="FFFFFF"/>
              </w:rPr>
              <w:t xml:space="preserve">Sostiene en su texto “Una teoría para la educación.  Hacia una investigación educativa crítica”, algunos criterios fundamentales sobre  la relación entre teoría –práctica, la cual  se desarrolla de forma reflexiva, hay que interesarse tanto por la teorías de las prácticas como lo estamos por sus prácticas y que debemos estudiar las prácticas de las teorías de forma tan minuciosa como lo hacemos con sus teorías. Sostiene que el trabajo de la práctica educativa y el de la elaboración teórica deben desarrollarse conjuntamente. Cuando se refiere a comprender el sentido y el significado de las prácticas, tanto para  los docentes como para el que investiga sobre las prácticas docentes,  deben ser capaces de desentrañar y explicitar aquellos aspectos que Irene Vasilachis, expresa  muy bien en una de sus primeras tesis  </w:t>
            </w:r>
            <w:r w:rsidRPr="00FB051B">
              <w:rPr>
                <w:rFonts w:asciiTheme="minorHAnsi" w:eastAsia="Tahoma" w:hAnsiTheme="minorHAnsi" w:cstheme="minorHAnsi"/>
                <w:color w:val="000000"/>
                <w:sz w:val="22"/>
                <w:szCs w:val="22"/>
              </w:rPr>
              <w:t>“</w:t>
            </w:r>
            <w:r w:rsidRPr="00FB051B">
              <w:rPr>
                <w:rFonts w:asciiTheme="minorHAnsi" w:eastAsia="Tahoma" w:hAnsiTheme="minorHAnsi" w:cstheme="minorHAnsi"/>
                <w:color w:val="000000"/>
                <w:sz w:val="22"/>
                <w:szCs w:val="22"/>
                <w:u w:val="single"/>
              </w:rPr>
              <w:t>partir de una profunda reflexión epistemológica acerca de qué estamos haciendo, para qué lo estamos haciendo y cómo lo hacemos”.</w:t>
            </w:r>
          </w:p>
          <w:p w:rsidR="00B920B1" w:rsidRPr="00FB051B" w:rsidRDefault="00B920B1" w:rsidP="000D2040">
            <w:pPr>
              <w:spacing w:line="276" w:lineRule="auto"/>
              <w:ind w:firstLine="709"/>
              <w:jc w:val="both"/>
              <w:rPr>
                <w:rFonts w:asciiTheme="minorHAnsi" w:eastAsia="Tahoma" w:hAnsiTheme="minorHAnsi" w:cstheme="minorHAnsi"/>
                <w:color w:val="000000"/>
                <w:sz w:val="22"/>
                <w:szCs w:val="22"/>
                <w:shd w:val="clear" w:color="auto" w:fill="FFFFFF"/>
              </w:rPr>
            </w:pPr>
            <w:r w:rsidRPr="00FB051B">
              <w:rPr>
                <w:rFonts w:asciiTheme="minorHAnsi" w:eastAsia="Tahoma" w:hAnsiTheme="minorHAnsi" w:cstheme="minorHAnsi"/>
                <w:color w:val="000000"/>
                <w:sz w:val="22"/>
                <w:szCs w:val="22"/>
              </w:rPr>
              <w:t>La práctica educativa es el lugar donde se puede comprender, explicar o transformar la realidad construida en el hacer cotidiano de los maestros, alumnos y administradores educativos. La práctica es, entonces, fuente inagotable de preguntas, escenario privilegiado para confrontar la validez del conocimiento, y acción generadora de conocimiento</w:t>
            </w:r>
            <w:r w:rsidRPr="00FB051B">
              <w:rPr>
                <w:rFonts w:asciiTheme="minorHAnsi" w:eastAsia="Tahoma" w:hAnsiTheme="minorHAnsi" w:cstheme="minorHAnsi"/>
                <w:color w:val="000000"/>
                <w:sz w:val="22"/>
                <w:szCs w:val="22"/>
                <w:shd w:val="clear" w:color="auto" w:fill="FFFFFF"/>
              </w:rPr>
              <w:t>.</w:t>
            </w:r>
          </w:p>
          <w:p w:rsidR="00B920B1" w:rsidRPr="00FB051B" w:rsidRDefault="00B920B1" w:rsidP="000D2040">
            <w:pPr>
              <w:spacing w:line="276" w:lineRule="auto"/>
              <w:ind w:firstLine="709"/>
              <w:jc w:val="both"/>
              <w:rPr>
                <w:rFonts w:asciiTheme="minorHAnsi" w:eastAsia="Tahoma" w:hAnsiTheme="minorHAnsi" w:cstheme="minorHAnsi"/>
                <w:color w:val="00000A"/>
                <w:sz w:val="22"/>
                <w:szCs w:val="22"/>
                <w:shd w:val="clear" w:color="auto" w:fill="FF99FF"/>
              </w:rPr>
            </w:pPr>
            <w:r w:rsidRPr="00FB051B">
              <w:rPr>
                <w:rFonts w:asciiTheme="minorHAnsi" w:eastAsia="Tahoma" w:hAnsiTheme="minorHAnsi" w:cstheme="minorHAnsi"/>
                <w:sz w:val="22"/>
                <w:szCs w:val="22"/>
              </w:rPr>
              <w:t xml:space="preserve">Cualesquiera sean las instituciones y organizaciones no escolarizadas, donde se pongan en evidencia las acciones motrices -tales como Clubes, Gimnasios, Comunidades, Municipios, Centros de Salud, Plazas, Parques  y otros ámbitos de  desarrollo de su práctica lo importante es que el docente sea capaz de reflexionar sobre su propia práctica, que  pueda descubrir cuál es el modelo de enseñanza-aprendizaje,  que subyace a su práctica y si ese Modelo se corresponde con  los objetivos buscados, si facilita del proceso de enseñanza-aprendizaje y que ayude a los discentes a decidir sobre su proyecto de vida y a resolver sus problemas.  “Dicha reflexión le </w:t>
            </w:r>
            <w:r w:rsidRPr="00FB051B">
              <w:rPr>
                <w:rFonts w:asciiTheme="minorHAnsi" w:eastAsia="Tahoma" w:hAnsiTheme="minorHAnsi" w:cstheme="minorHAnsi"/>
                <w:sz w:val="22"/>
                <w:szCs w:val="22"/>
              </w:rPr>
              <w:lastRenderedPageBreak/>
              <w:t>permitirá introducir las innovaciones que sean necesarias para lograr los objetivos pedagógicos y también el desarrollo de las competencias adecuadas”</w:t>
            </w:r>
            <w:r w:rsidRPr="00FB051B">
              <w:rPr>
                <w:rFonts w:asciiTheme="minorHAnsi" w:eastAsia="Tahoma" w:hAnsiTheme="minorHAnsi" w:cstheme="minorHAnsi"/>
                <w:sz w:val="22"/>
                <w:szCs w:val="22"/>
                <w:shd w:val="clear" w:color="auto" w:fill="FF99FF"/>
              </w:rPr>
              <w:t xml:space="preserve"> </w:t>
            </w:r>
            <w:r w:rsidRPr="00FB051B">
              <w:rPr>
                <w:rFonts w:asciiTheme="minorHAnsi" w:eastAsia="Tahoma" w:hAnsiTheme="minorHAnsi" w:cstheme="minorHAnsi"/>
                <w:sz w:val="22"/>
                <w:szCs w:val="22"/>
              </w:rPr>
              <w:t>(Medina Rivilla 2007).</w:t>
            </w:r>
          </w:p>
          <w:p w:rsidR="00040C5F" w:rsidRPr="00FB051B" w:rsidRDefault="00040C5F" w:rsidP="000D2040">
            <w:pPr>
              <w:autoSpaceDE w:val="0"/>
              <w:autoSpaceDN w:val="0"/>
              <w:adjustRightInd w:val="0"/>
              <w:spacing w:line="276" w:lineRule="auto"/>
              <w:jc w:val="both"/>
              <w:rPr>
                <w:rFonts w:asciiTheme="minorHAnsi" w:hAnsiTheme="minorHAnsi" w:cstheme="minorHAnsi"/>
                <w:sz w:val="22"/>
                <w:szCs w:val="22"/>
                <w:lang w:val="es-AR" w:eastAsia="es-AR"/>
              </w:rPr>
            </w:pPr>
          </w:p>
          <w:p w:rsidR="00040C5F" w:rsidRPr="007D2FA2" w:rsidRDefault="00040C5F" w:rsidP="00BB413C">
            <w:pPr>
              <w:spacing w:line="360" w:lineRule="auto"/>
              <w:jc w:val="both"/>
              <w:rPr>
                <w:rFonts w:asciiTheme="minorHAnsi" w:hAnsiTheme="minorHAnsi" w:cstheme="minorHAnsi"/>
                <w:b/>
                <w:sz w:val="22"/>
                <w:szCs w:val="22"/>
                <w:lang w:val="es-AR"/>
              </w:rPr>
            </w:pPr>
          </w:p>
        </w:tc>
      </w:tr>
      <w:tr w:rsidR="00040C5F" w:rsidRPr="007D2FA2" w:rsidTr="00BB413C">
        <w:tc>
          <w:tcPr>
            <w:tcW w:w="10368" w:type="dxa"/>
            <w:gridSpan w:val="3"/>
          </w:tcPr>
          <w:p w:rsidR="00040C5F" w:rsidRDefault="00040C5F" w:rsidP="00BB413C">
            <w:pPr>
              <w:spacing w:line="360" w:lineRule="auto"/>
              <w:jc w:val="both"/>
              <w:rPr>
                <w:rFonts w:asciiTheme="minorHAnsi" w:hAnsiTheme="minorHAnsi" w:cstheme="minorHAnsi"/>
                <w:i/>
                <w:sz w:val="22"/>
                <w:szCs w:val="22"/>
                <w:lang w:val="es-AR"/>
              </w:rPr>
            </w:pPr>
            <w:r w:rsidRPr="007D2FA2">
              <w:rPr>
                <w:rFonts w:asciiTheme="minorHAnsi" w:hAnsiTheme="minorHAnsi" w:cstheme="minorHAnsi"/>
                <w:b/>
                <w:sz w:val="22"/>
                <w:szCs w:val="22"/>
                <w:lang w:val="es-AR"/>
              </w:rPr>
              <w:lastRenderedPageBreak/>
              <w:t>PROGRAMA ANALITICO: (CONTENIDOS/SABERES- SU DISTRIBUCIÓN – POR MÓDULOS/UNIDADES/OTROS)</w:t>
            </w:r>
            <w:r w:rsidRPr="007D2FA2">
              <w:rPr>
                <w:rFonts w:asciiTheme="minorHAnsi" w:hAnsiTheme="minorHAnsi" w:cstheme="minorHAnsi"/>
                <w:i/>
                <w:sz w:val="22"/>
                <w:szCs w:val="22"/>
                <w:lang w:val="es-AR"/>
              </w:rPr>
              <w:t>(ACUERDOS SOBRE CONTENIDOS Y/O SABERES PARA LA UNIDAD CURRICULAR EN TODAS LAS SEDES Y CURSOS DE LA INSTITUCIÓN)</w:t>
            </w:r>
          </w:p>
          <w:p w:rsidR="00A01646" w:rsidRPr="007D2FA2" w:rsidRDefault="00A01646" w:rsidP="00BB413C">
            <w:pPr>
              <w:spacing w:line="360" w:lineRule="auto"/>
              <w:jc w:val="both"/>
              <w:rPr>
                <w:rFonts w:asciiTheme="minorHAnsi" w:hAnsiTheme="minorHAnsi" w:cstheme="minorHAnsi"/>
                <w:i/>
                <w:sz w:val="22"/>
                <w:szCs w:val="22"/>
                <w:lang w:val="es-AR"/>
              </w:rPr>
            </w:pPr>
          </w:p>
          <w:p w:rsidR="003056E1" w:rsidRDefault="003056E1" w:rsidP="00A01646">
            <w:pPr>
              <w:spacing w:line="276" w:lineRule="auto"/>
              <w:ind w:left="-70"/>
              <w:jc w:val="both"/>
              <w:rPr>
                <w:rFonts w:asciiTheme="minorHAnsi" w:eastAsia="Tahoma" w:hAnsiTheme="minorHAnsi" w:cstheme="minorHAnsi"/>
                <w:b/>
                <w:sz w:val="22"/>
                <w:szCs w:val="22"/>
                <w:shd w:val="clear" w:color="auto" w:fill="FF99FF"/>
              </w:rPr>
            </w:pPr>
            <w:r w:rsidRPr="00A24152">
              <w:rPr>
                <w:rFonts w:asciiTheme="minorHAnsi" w:eastAsia="Tahoma" w:hAnsiTheme="minorHAnsi" w:cstheme="minorHAnsi"/>
                <w:b/>
                <w:sz w:val="22"/>
                <w:szCs w:val="22"/>
              </w:rPr>
              <w:t>CARACTERIZACIÓN Y PROFUNDIZACIÓN DE LOS ÁMBITOS</w:t>
            </w:r>
            <w:r w:rsidRPr="00A24152">
              <w:rPr>
                <w:rFonts w:asciiTheme="minorHAnsi" w:eastAsia="Tahoma" w:hAnsiTheme="minorHAnsi" w:cstheme="minorHAnsi"/>
                <w:b/>
                <w:sz w:val="22"/>
                <w:szCs w:val="22"/>
                <w:shd w:val="clear" w:color="auto" w:fill="FF99FF"/>
              </w:rPr>
              <w:t xml:space="preserve"> </w:t>
            </w:r>
          </w:p>
          <w:p w:rsidR="00A01646" w:rsidRPr="00A24152" w:rsidRDefault="00A01646" w:rsidP="00A01646">
            <w:pPr>
              <w:spacing w:line="276" w:lineRule="auto"/>
              <w:ind w:left="-70"/>
              <w:jc w:val="both"/>
              <w:rPr>
                <w:rFonts w:asciiTheme="minorHAnsi" w:eastAsia="Tahoma" w:hAnsiTheme="minorHAnsi" w:cstheme="minorHAnsi"/>
                <w:b/>
                <w:sz w:val="22"/>
                <w:szCs w:val="22"/>
                <w:shd w:val="clear" w:color="auto" w:fill="FF99FF"/>
              </w:rPr>
            </w:pPr>
          </w:p>
          <w:p w:rsidR="003056E1" w:rsidRPr="00A01646" w:rsidRDefault="00A01646" w:rsidP="00A01646">
            <w:pPr>
              <w:pStyle w:val="Prrafodelista"/>
              <w:numPr>
                <w:ilvl w:val="0"/>
                <w:numId w:val="15"/>
              </w:numPr>
              <w:tabs>
                <w:tab w:val="left" w:pos="639"/>
              </w:tabs>
              <w:jc w:val="both"/>
              <w:rPr>
                <w:rFonts w:eastAsia="Tahoma" w:cstheme="minorHAnsi"/>
                <w:shd w:val="clear" w:color="auto" w:fill="FF99FF"/>
              </w:rPr>
            </w:pPr>
            <w:r>
              <w:rPr>
                <w:rFonts w:eastAsia="Tahoma" w:cstheme="minorHAnsi"/>
                <w:b/>
              </w:rPr>
              <w:t xml:space="preserve"> </w:t>
            </w:r>
            <w:r w:rsidR="003056E1" w:rsidRPr="00A01646">
              <w:rPr>
                <w:rFonts w:eastAsia="Tahoma" w:cstheme="minorHAnsi"/>
                <w:b/>
              </w:rPr>
              <w:t>DE LA SALUD:</w:t>
            </w:r>
            <w:r w:rsidR="003056E1" w:rsidRPr="00A01646">
              <w:rPr>
                <w:rFonts w:eastAsia="Tahoma" w:cstheme="minorHAnsi"/>
              </w:rPr>
              <w:t xml:space="preserve"> Hábitos y ámbitos saludables. Modelos de salud en relación a la</w:t>
            </w:r>
            <w:r w:rsidR="00A24152" w:rsidRPr="00A01646">
              <w:rPr>
                <w:rFonts w:eastAsia="Tahoma" w:cstheme="minorHAnsi"/>
              </w:rPr>
              <w:t xml:space="preserve"> </w:t>
            </w:r>
            <w:r w:rsidR="003056E1" w:rsidRPr="00A01646">
              <w:rPr>
                <w:rFonts w:eastAsia="Tahoma" w:cstheme="minorHAnsi"/>
              </w:rPr>
              <w:t>actividad física. Componentes de la salud. Evaluación en salud. Abordaje de la salud.</w:t>
            </w:r>
          </w:p>
          <w:p w:rsidR="003056E1" w:rsidRPr="00A01646" w:rsidRDefault="003056E1" w:rsidP="00A01646">
            <w:pPr>
              <w:pStyle w:val="Prrafodelista"/>
              <w:numPr>
                <w:ilvl w:val="0"/>
                <w:numId w:val="15"/>
              </w:numPr>
              <w:tabs>
                <w:tab w:val="left" w:pos="356"/>
              </w:tabs>
              <w:jc w:val="both"/>
              <w:rPr>
                <w:rFonts w:eastAsia="Tahoma" w:cstheme="minorHAnsi"/>
              </w:rPr>
            </w:pPr>
            <w:r w:rsidRPr="00A01646">
              <w:rPr>
                <w:rFonts w:eastAsia="Tahoma" w:cstheme="minorHAnsi"/>
                <w:b/>
              </w:rPr>
              <w:t>DE LA SOCIO-RECREACIÓN:</w:t>
            </w:r>
            <w:r w:rsidRPr="00A01646">
              <w:rPr>
                <w:rFonts w:eastAsia="Tahoma" w:cstheme="minorHAnsi"/>
              </w:rPr>
              <w:t xml:space="preserve"> paradigmas de referencia, análisis contextuales</w:t>
            </w:r>
          </w:p>
          <w:p w:rsidR="00A24152" w:rsidRPr="00A01646" w:rsidRDefault="00A24152" w:rsidP="00A01646">
            <w:pPr>
              <w:pStyle w:val="Prrafodelista"/>
              <w:numPr>
                <w:ilvl w:val="0"/>
                <w:numId w:val="15"/>
              </w:numPr>
              <w:tabs>
                <w:tab w:val="left" w:pos="356"/>
              </w:tabs>
              <w:jc w:val="both"/>
              <w:rPr>
                <w:rFonts w:eastAsia="Tahoma" w:cstheme="minorHAnsi"/>
              </w:rPr>
            </w:pPr>
            <w:r w:rsidRPr="00A01646">
              <w:rPr>
                <w:rFonts w:eastAsia="Tahoma" w:cstheme="minorHAnsi"/>
                <w:b/>
              </w:rPr>
              <w:t xml:space="preserve">Del </w:t>
            </w:r>
            <w:r w:rsidR="003056E1" w:rsidRPr="00A01646">
              <w:rPr>
                <w:rFonts w:eastAsia="Tahoma" w:cstheme="minorHAnsi"/>
                <w:b/>
              </w:rPr>
              <w:t>DEPORT</w:t>
            </w:r>
            <w:r w:rsidRPr="00A01646">
              <w:rPr>
                <w:rFonts w:eastAsia="Tahoma" w:cstheme="minorHAnsi"/>
                <w:b/>
              </w:rPr>
              <w:t>E</w:t>
            </w:r>
            <w:r w:rsidR="003056E1" w:rsidRPr="00A01646">
              <w:rPr>
                <w:rFonts w:eastAsia="Tahoma" w:cstheme="minorHAnsi"/>
                <w:b/>
              </w:rPr>
              <w:t>:</w:t>
            </w:r>
            <w:r w:rsidR="003056E1" w:rsidRPr="00A01646">
              <w:rPr>
                <w:rFonts w:eastAsia="Tahoma" w:cstheme="minorHAnsi"/>
              </w:rPr>
              <w:t xml:space="preserve"> </w:t>
            </w:r>
            <w:r w:rsidR="00FA79B9">
              <w:rPr>
                <w:rFonts w:eastAsia="Tahoma" w:cstheme="minorHAnsi"/>
              </w:rPr>
              <w:t xml:space="preserve">Educación Física y Deporte. Manifestaciones del Deporte (social, educativo, recreativo, competitivo). </w:t>
            </w:r>
            <w:r w:rsidR="003056E1" w:rsidRPr="00A01646">
              <w:rPr>
                <w:rFonts w:eastAsia="Tahoma" w:cstheme="minorHAnsi"/>
              </w:rPr>
              <w:t>Iniciación y Formación deportiva. Modelos de Iniciación</w:t>
            </w:r>
            <w:r w:rsidRPr="00A01646">
              <w:rPr>
                <w:rFonts w:eastAsia="Tahoma" w:cstheme="minorHAnsi"/>
              </w:rPr>
              <w:t xml:space="preserve"> deportiva.</w:t>
            </w:r>
            <w:r w:rsidR="00FA79B9">
              <w:rPr>
                <w:rFonts w:eastAsia="Tahoma" w:cstheme="minorHAnsi"/>
              </w:rPr>
              <w:t xml:space="preserve"> Metodología tradicional y activa. Praxiología Motriz</w:t>
            </w:r>
          </w:p>
          <w:p w:rsidR="003056E1" w:rsidRPr="00A01646" w:rsidRDefault="00A24152" w:rsidP="00A01646">
            <w:pPr>
              <w:pStyle w:val="Prrafodelista"/>
              <w:numPr>
                <w:ilvl w:val="0"/>
                <w:numId w:val="15"/>
              </w:numPr>
              <w:tabs>
                <w:tab w:val="left" w:pos="356"/>
              </w:tabs>
              <w:jc w:val="both"/>
              <w:rPr>
                <w:rFonts w:eastAsia="Tahoma" w:cstheme="minorHAnsi"/>
                <w:shd w:val="clear" w:color="auto" w:fill="FF99FF"/>
              </w:rPr>
            </w:pPr>
            <w:r w:rsidRPr="00A01646">
              <w:rPr>
                <w:rFonts w:eastAsia="Tahoma" w:cstheme="minorHAnsi"/>
                <w:b/>
              </w:rPr>
              <w:t>LA OBSERVACIÓN PARTICIPANTE</w:t>
            </w:r>
            <w:r w:rsidR="003056E1" w:rsidRPr="00A01646">
              <w:rPr>
                <w:rFonts w:eastAsia="Tahoma" w:cstheme="minorHAnsi"/>
              </w:rPr>
              <w:t>: Introducción. Escenario. Acceso, Recolección de Datos.</w:t>
            </w:r>
          </w:p>
          <w:p w:rsidR="003056E1" w:rsidRPr="00A01646" w:rsidRDefault="00A24152" w:rsidP="00A01646">
            <w:pPr>
              <w:pStyle w:val="Prrafodelista"/>
              <w:numPr>
                <w:ilvl w:val="0"/>
                <w:numId w:val="15"/>
              </w:numPr>
              <w:tabs>
                <w:tab w:val="left" w:pos="356"/>
              </w:tabs>
              <w:jc w:val="both"/>
              <w:rPr>
                <w:rFonts w:eastAsia="Tahoma" w:cstheme="minorHAnsi"/>
                <w:shd w:val="clear" w:color="auto" w:fill="FF99FF"/>
              </w:rPr>
            </w:pPr>
            <w:r w:rsidRPr="00A01646">
              <w:rPr>
                <w:rFonts w:eastAsia="Tahoma" w:cstheme="minorHAnsi"/>
                <w:b/>
              </w:rPr>
              <w:t>TRABAJO DE CAMPO</w:t>
            </w:r>
            <w:r w:rsidR="003056E1" w:rsidRPr="00A01646">
              <w:rPr>
                <w:rFonts w:eastAsia="Tahoma" w:cstheme="minorHAnsi"/>
              </w:rPr>
              <w:t>: la observación, registro de campo</w:t>
            </w:r>
            <w:r w:rsidRPr="00A01646">
              <w:rPr>
                <w:rFonts w:eastAsia="Tahoma" w:cstheme="minorHAnsi"/>
              </w:rPr>
              <w:t>, asistencia</w:t>
            </w:r>
            <w:r w:rsidR="003056E1" w:rsidRPr="00A01646">
              <w:rPr>
                <w:rFonts w:eastAsia="Tahoma" w:cstheme="minorHAnsi"/>
              </w:rPr>
              <w:t>.</w:t>
            </w:r>
          </w:p>
          <w:p w:rsidR="00040C5F" w:rsidRPr="007D2FA2" w:rsidRDefault="00040C5F" w:rsidP="00A01646">
            <w:pPr>
              <w:spacing w:line="276" w:lineRule="auto"/>
              <w:jc w:val="both"/>
              <w:rPr>
                <w:rFonts w:asciiTheme="minorHAnsi" w:hAnsiTheme="minorHAnsi" w:cstheme="minorHAnsi"/>
                <w:b/>
                <w:sz w:val="22"/>
                <w:szCs w:val="22"/>
                <w:lang w:val="es-AR"/>
              </w:rPr>
            </w:pPr>
          </w:p>
          <w:p w:rsidR="00040C5F" w:rsidRPr="007D2FA2" w:rsidRDefault="00040C5F" w:rsidP="00BB413C">
            <w:pPr>
              <w:spacing w:line="360" w:lineRule="auto"/>
              <w:jc w:val="both"/>
              <w:rPr>
                <w:rFonts w:asciiTheme="minorHAnsi" w:hAnsiTheme="minorHAnsi" w:cstheme="minorHAnsi"/>
                <w:b/>
                <w:sz w:val="22"/>
                <w:szCs w:val="22"/>
                <w:lang w:val="es-AR"/>
              </w:rPr>
            </w:pPr>
          </w:p>
        </w:tc>
      </w:tr>
      <w:tr w:rsidR="00040C5F" w:rsidRPr="007D2FA2" w:rsidTr="00BB413C">
        <w:tc>
          <w:tcPr>
            <w:tcW w:w="10368" w:type="dxa"/>
            <w:gridSpan w:val="3"/>
          </w:tcPr>
          <w:p w:rsidR="00040C5F" w:rsidRPr="007D2FA2" w:rsidRDefault="00040C5F" w:rsidP="00BB413C">
            <w:pPr>
              <w:spacing w:line="360" w:lineRule="auto"/>
              <w:jc w:val="both"/>
              <w:rPr>
                <w:rFonts w:asciiTheme="minorHAnsi" w:hAnsiTheme="minorHAnsi" w:cstheme="minorHAnsi"/>
                <w:i/>
                <w:sz w:val="22"/>
                <w:szCs w:val="22"/>
                <w:lang w:val="es-AR"/>
              </w:rPr>
            </w:pPr>
            <w:r w:rsidRPr="007D2FA2">
              <w:rPr>
                <w:rFonts w:asciiTheme="minorHAnsi" w:hAnsiTheme="minorHAnsi" w:cstheme="minorHAnsi"/>
                <w:b/>
                <w:sz w:val="22"/>
                <w:szCs w:val="22"/>
                <w:lang w:val="es-AR"/>
              </w:rPr>
              <w:t xml:space="preserve">TRABAJOS PRÁCTICOS/TRABAJO DE CAMPO: </w:t>
            </w:r>
            <w:r w:rsidRPr="007D2FA2">
              <w:rPr>
                <w:rFonts w:asciiTheme="minorHAnsi" w:hAnsiTheme="minorHAnsi" w:cstheme="minorHAnsi"/>
                <w:i/>
                <w:sz w:val="22"/>
                <w:szCs w:val="22"/>
                <w:lang w:val="es-AR"/>
              </w:rPr>
              <w:t>(ACUERDOS SOBRE PRÁCTICAS/PRÁCTICOS/SALIDAS/ U OTROS PARA LA UNIDAD CURRICULAR EN TODAS LAS SEDES Y CURSOS DE LA INSTITUCIÓN)</w:t>
            </w:r>
          </w:p>
          <w:p w:rsidR="00040C5F" w:rsidRPr="00D9076C" w:rsidRDefault="00040C5F" w:rsidP="00BB413C">
            <w:pPr>
              <w:spacing w:line="360" w:lineRule="auto"/>
              <w:jc w:val="both"/>
              <w:rPr>
                <w:rFonts w:asciiTheme="minorHAnsi" w:hAnsiTheme="minorHAnsi" w:cstheme="minorHAnsi"/>
                <w:b/>
                <w:sz w:val="22"/>
                <w:szCs w:val="22"/>
                <w:lang w:val="es-AR"/>
              </w:rPr>
            </w:pPr>
            <w:r w:rsidRPr="00D9076C">
              <w:rPr>
                <w:rFonts w:asciiTheme="minorHAnsi" w:hAnsiTheme="minorHAnsi" w:cstheme="minorHAnsi"/>
                <w:b/>
                <w:sz w:val="22"/>
                <w:szCs w:val="22"/>
                <w:lang w:val="es-AR"/>
              </w:rPr>
              <w:t>Trabajo de Campo:</w:t>
            </w:r>
          </w:p>
          <w:p w:rsidR="00D9076C" w:rsidRDefault="00040C5F" w:rsidP="00D9076C">
            <w:pPr>
              <w:spacing w:line="276" w:lineRule="auto"/>
              <w:jc w:val="both"/>
              <w:rPr>
                <w:rFonts w:asciiTheme="minorHAnsi" w:hAnsiTheme="minorHAnsi" w:cstheme="minorHAnsi"/>
                <w:color w:val="000000"/>
                <w:sz w:val="22"/>
                <w:szCs w:val="22"/>
                <w:lang w:val="es-AR"/>
              </w:rPr>
            </w:pPr>
            <w:r w:rsidRPr="007D2FA2">
              <w:rPr>
                <w:rFonts w:asciiTheme="minorHAnsi" w:hAnsiTheme="minorHAnsi" w:cstheme="minorHAnsi"/>
                <w:color w:val="000000"/>
                <w:sz w:val="22"/>
                <w:szCs w:val="22"/>
                <w:lang w:val="es-AR"/>
              </w:rPr>
              <w:t>En las Instituciones  Asociadas</w:t>
            </w:r>
            <w:r w:rsidR="00BD3F1A">
              <w:rPr>
                <w:rFonts w:asciiTheme="minorHAnsi" w:hAnsiTheme="minorHAnsi" w:cstheme="minorHAnsi"/>
                <w:color w:val="000000"/>
                <w:sz w:val="22"/>
                <w:szCs w:val="22"/>
                <w:lang w:val="es-AR"/>
              </w:rPr>
              <w:t xml:space="preserve"> se iniciarán las observaciones descriptivas y </w:t>
            </w:r>
            <w:r w:rsidRPr="007D2FA2">
              <w:rPr>
                <w:rFonts w:asciiTheme="minorHAnsi" w:hAnsiTheme="minorHAnsi" w:cstheme="minorHAnsi"/>
                <w:color w:val="000000"/>
                <w:sz w:val="22"/>
                <w:szCs w:val="22"/>
                <w:lang w:val="es-AR"/>
              </w:rPr>
              <w:t xml:space="preserve"> las observaciones</w:t>
            </w:r>
            <w:r w:rsidR="00B920B1">
              <w:rPr>
                <w:rFonts w:asciiTheme="minorHAnsi" w:hAnsiTheme="minorHAnsi" w:cstheme="minorHAnsi"/>
                <w:color w:val="000000"/>
                <w:sz w:val="22"/>
                <w:szCs w:val="22"/>
                <w:lang w:val="es-AR"/>
              </w:rPr>
              <w:t xml:space="preserve"> </w:t>
            </w:r>
            <w:r w:rsidRPr="007D2FA2">
              <w:rPr>
                <w:rFonts w:asciiTheme="minorHAnsi" w:hAnsiTheme="minorHAnsi" w:cstheme="minorHAnsi"/>
                <w:color w:val="000000"/>
                <w:sz w:val="22"/>
                <w:szCs w:val="22"/>
                <w:lang w:val="es-AR"/>
              </w:rPr>
              <w:t xml:space="preserve"> participantes, que permitirán desarrollar las reflexiones en  y sobre las acciones pedagógicas realizadas, junto a su registro en el diario de campo, para permitirse reflexionar colaborativamente durante las jornadas compartidas de la mañana.</w:t>
            </w:r>
          </w:p>
          <w:p w:rsidR="00040C5F" w:rsidRPr="007D2FA2" w:rsidRDefault="00040C5F" w:rsidP="00D9076C">
            <w:pPr>
              <w:spacing w:line="276" w:lineRule="auto"/>
              <w:jc w:val="both"/>
              <w:rPr>
                <w:rFonts w:asciiTheme="minorHAnsi" w:hAnsiTheme="minorHAnsi" w:cstheme="minorHAnsi"/>
                <w:color w:val="000000"/>
                <w:sz w:val="22"/>
                <w:szCs w:val="22"/>
                <w:lang w:val="es-AR"/>
              </w:rPr>
            </w:pPr>
            <w:r w:rsidRPr="007D2FA2">
              <w:rPr>
                <w:rFonts w:asciiTheme="minorHAnsi" w:hAnsiTheme="minorHAnsi" w:cstheme="minorHAnsi"/>
                <w:color w:val="000000"/>
                <w:sz w:val="22"/>
                <w:szCs w:val="22"/>
                <w:lang w:val="es-AR"/>
              </w:rPr>
              <w:t xml:space="preserve"> </w:t>
            </w:r>
          </w:p>
          <w:p w:rsidR="00F0484E" w:rsidRDefault="00040C5F" w:rsidP="00D9076C">
            <w:pPr>
              <w:spacing w:line="276" w:lineRule="auto"/>
              <w:rPr>
                <w:rFonts w:asciiTheme="minorHAnsi" w:hAnsiTheme="minorHAnsi" w:cstheme="minorHAnsi"/>
                <w:sz w:val="22"/>
                <w:szCs w:val="22"/>
                <w:lang w:val="es-AR" w:eastAsia="es-AR"/>
              </w:rPr>
            </w:pPr>
            <w:r w:rsidRPr="00BD3F1A">
              <w:rPr>
                <w:rFonts w:asciiTheme="minorHAnsi" w:hAnsiTheme="minorHAnsi" w:cstheme="minorHAnsi"/>
                <w:b/>
                <w:bCs/>
                <w:sz w:val="22"/>
                <w:szCs w:val="22"/>
                <w:lang w:val="es-AR" w:eastAsia="es-AR"/>
              </w:rPr>
              <w:t>Organización del Trabajo de Campo:</w:t>
            </w:r>
          </w:p>
          <w:p w:rsidR="00F0484E" w:rsidRDefault="00040C5F" w:rsidP="00D9076C">
            <w:pPr>
              <w:spacing w:line="276" w:lineRule="auto"/>
              <w:rPr>
                <w:rFonts w:asciiTheme="minorHAnsi" w:hAnsiTheme="minorHAnsi" w:cstheme="minorHAnsi"/>
                <w:sz w:val="22"/>
                <w:szCs w:val="22"/>
                <w:lang w:val="es-AR" w:eastAsia="es-AR"/>
              </w:rPr>
            </w:pPr>
            <w:r w:rsidRPr="00BD3F1A">
              <w:rPr>
                <w:rFonts w:asciiTheme="minorHAnsi" w:hAnsiTheme="minorHAnsi" w:cstheme="minorHAnsi"/>
                <w:b/>
                <w:bCs/>
                <w:sz w:val="22"/>
                <w:szCs w:val="22"/>
                <w:lang w:val="es-AR" w:eastAsia="es-AR"/>
              </w:rPr>
              <w:t xml:space="preserve">Etapa 1: </w:t>
            </w:r>
            <w:r w:rsidRPr="00BD3F1A">
              <w:rPr>
                <w:rFonts w:asciiTheme="minorHAnsi" w:hAnsiTheme="minorHAnsi" w:cstheme="minorHAnsi"/>
                <w:bCs/>
                <w:sz w:val="22"/>
                <w:szCs w:val="22"/>
                <w:lang w:val="es-AR" w:eastAsia="es-AR"/>
              </w:rPr>
              <w:t xml:space="preserve">Observando la realidad de la institución </w:t>
            </w:r>
            <w:r w:rsidR="0005520E">
              <w:rPr>
                <w:rFonts w:asciiTheme="minorHAnsi" w:hAnsiTheme="minorHAnsi" w:cstheme="minorHAnsi"/>
                <w:bCs/>
                <w:sz w:val="22"/>
                <w:szCs w:val="22"/>
                <w:lang w:val="es-AR" w:eastAsia="es-AR"/>
              </w:rPr>
              <w:t xml:space="preserve"> asociada </w:t>
            </w:r>
            <w:r w:rsidRPr="00BD3F1A">
              <w:rPr>
                <w:rFonts w:asciiTheme="minorHAnsi" w:hAnsiTheme="minorHAnsi" w:cstheme="minorHAnsi"/>
                <w:bCs/>
                <w:sz w:val="22"/>
                <w:szCs w:val="22"/>
                <w:lang w:val="es-AR" w:eastAsia="es-AR"/>
              </w:rPr>
              <w:t>y del contexto</w:t>
            </w:r>
            <w:r w:rsidR="006E20AE">
              <w:rPr>
                <w:rFonts w:asciiTheme="minorHAnsi" w:hAnsiTheme="minorHAnsi" w:cstheme="minorHAnsi"/>
                <w:bCs/>
                <w:sz w:val="22"/>
                <w:szCs w:val="22"/>
                <w:lang w:val="es-AR" w:eastAsia="es-AR"/>
              </w:rPr>
              <w:t>.</w:t>
            </w:r>
          </w:p>
          <w:p w:rsidR="0005520E" w:rsidRDefault="00040C5F" w:rsidP="00D9076C">
            <w:pPr>
              <w:spacing w:line="276" w:lineRule="auto"/>
              <w:rPr>
                <w:rFonts w:asciiTheme="minorHAnsi" w:hAnsiTheme="minorHAnsi" w:cstheme="minorHAnsi"/>
                <w:sz w:val="22"/>
                <w:szCs w:val="22"/>
                <w:lang w:val="es-AR" w:eastAsia="es-AR"/>
              </w:rPr>
            </w:pPr>
            <w:r w:rsidRPr="00BD3F1A">
              <w:rPr>
                <w:rFonts w:asciiTheme="minorHAnsi" w:hAnsiTheme="minorHAnsi" w:cstheme="minorHAnsi"/>
                <w:b/>
                <w:bCs/>
                <w:sz w:val="22"/>
                <w:szCs w:val="22"/>
                <w:lang w:val="es-AR" w:eastAsia="es-AR"/>
              </w:rPr>
              <w:t>Etapa 2:</w:t>
            </w:r>
            <w:r w:rsidR="00BD3F1A">
              <w:rPr>
                <w:rFonts w:asciiTheme="minorHAnsi" w:hAnsiTheme="minorHAnsi" w:cstheme="minorHAnsi"/>
                <w:b/>
                <w:bCs/>
                <w:sz w:val="22"/>
                <w:szCs w:val="22"/>
                <w:lang w:val="es-AR" w:eastAsia="es-AR"/>
              </w:rPr>
              <w:t xml:space="preserve"> </w:t>
            </w:r>
            <w:r w:rsidRPr="00BD3F1A">
              <w:rPr>
                <w:rFonts w:asciiTheme="minorHAnsi" w:hAnsiTheme="minorHAnsi" w:cstheme="minorHAnsi"/>
                <w:bCs/>
                <w:sz w:val="22"/>
                <w:szCs w:val="22"/>
                <w:lang w:val="es-AR" w:eastAsia="es-AR"/>
              </w:rPr>
              <w:t>Observa</w:t>
            </w:r>
            <w:r w:rsidR="006E20AE">
              <w:rPr>
                <w:rFonts w:asciiTheme="minorHAnsi" w:hAnsiTheme="minorHAnsi" w:cstheme="minorHAnsi"/>
                <w:bCs/>
                <w:sz w:val="22"/>
                <w:szCs w:val="22"/>
                <w:lang w:val="es-AR" w:eastAsia="es-AR"/>
              </w:rPr>
              <w:t>ndo la realidad del grupo-clase.</w:t>
            </w:r>
          </w:p>
          <w:p w:rsidR="00F0484E" w:rsidRPr="006E20AE" w:rsidRDefault="00040C5F" w:rsidP="00D9076C">
            <w:pPr>
              <w:spacing w:line="276" w:lineRule="auto"/>
              <w:jc w:val="both"/>
              <w:rPr>
                <w:rFonts w:asciiTheme="minorHAnsi" w:hAnsiTheme="minorHAnsi" w:cstheme="minorHAnsi"/>
                <w:bCs/>
                <w:sz w:val="22"/>
                <w:szCs w:val="22"/>
                <w:lang w:val="es-AR" w:eastAsia="es-AR"/>
              </w:rPr>
            </w:pPr>
            <w:r w:rsidRPr="00BD3F1A">
              <w:rPr>
                <w:rFonts w:asciiTheme="minorHAnsi" w:hAnsiTheme="minorHAnsi" w:cstheme="minorHAnsi"/>
                <w:b/>
                <w:bCs/>
                <w:sz w:val="22"/>
                <w:szCs w:val="22"/>
                <w:lang w:val="es-AR" w:eastAsia="es-AR"/>
              </w:rPr>
              <w:t>Etapa 3:</w:t>
            </w:r>
            <w:r w:rsidR="00F0484E" w:rsidRPr="00BD3F1A">
              <w:rPr>
                <w:rFonts w:asciiTheme="minorHAnsi" w:hAnsiTheme="minorHAnsi" w:cstheme="minorHAnsi"/>
                <w:b/>
                <w:bCs/>
                <w:sz w:val="22"/>
                <w:szCs w:val="22"/>
                <w:lang w:val="es-AR" w:eastAsia="es-AR"/>
              </w:rPr>
              <w:t> </w:t>
            </w:r>
            <w:r w:rsidR="006E20AE" w:rsidRPr="006E20AE">
              <w:rPr>
                <w:rFonts w:asciiTheme="minorHAnsi" w:hAnsiTheme="minorHAnsi" w:cstheme="minorHAnsi"/>
                <w:bCs/>
                <w:sz w:val="22"/>
                <w:szCs w:val="22"/>
                <w:lang w:val="es-AR" w:eastAsia="es-AR"/>
              </w:rPr>
              <w:t>Participando, analizando y diseñando</w:t>
            </w:r>
          </w:p>
          <w:p w:rsidR="00F0484E" w:rsidRDefault="00F0484E" w:rsidP="00D9076C">
            <w:pPr>
              <w:spacing w:line="276" w:lineRule="auto"/>
              <w:jc w:val="both"/>
              <w:rPr>
                <w:rFonts w:asciiTheme="minorHAnsi" w:hAnsiTheme="minorHAnsi" w:cstheme="minorHAnsi"/>
                <w:sz w:val="22"/>
                <w:szCs w:val="22"/>
                <w:lang w:val="es-AR"/>
              </w:rPr>
            </w:pPr>
            <w:r w:rsidRPr="00F0484E">
              <w:rPr>
                <w:rFonts w:asciiTheme="minorHAnsi" w:hAnsiTheme="minorHAnsi" w:cstheme="minorHAnsi"/>
                <w:bCs/>
                <w:sz w:val="22"/>
                <w:szCs w:val="22"/>
                <w:lang w:val="es-AR" w:eastAsia="es-AR"/>
              </w:rPr>
              <w:t>a)</w:t>
            </w:r>
            <w:r>
              <w:rPr>
                <w:rFonts w:asciiTheme="minorHAnsi" w:hAnsiTheme="minorHAnsi" w:cstheme="minorHAnsi"/>
                <w:b/>
                <w:bCs/>
                <w:sz w:val="22"/>
                <w:szCs w:val="22"/>
                <w:lang w:val="es-AR" w:eastAsia="es-AR"/>
              </w:rPr>
              <w:t xml:space="preserve"> </w:t>
            </w:r>
            <w:r w:rsidRPr="00F0484E">
              <w:rPr>
                <w:rFonts w:asciiTheme="minorHAnsi" w:hAnsiTheme="minorHAnsi" w:cstheme="minorHAnsi"/>
                <w:bCs/>
                <w:sz w:val="22"/>
                <w:szCs w:val="22"/>
                <w:lang w:val="es-AR" w:eastAsia="es-AR"/>
              </w:rPr>
              <w:t>Ayudantía</w:t>
            </w:r>
            <w:r w:rsidRPr="00F0484E">
              <w:rPr>
                <w:rFonts w:asciiTheme="minorHAnsi" w:hAnsiTheme="minorHAnsi" w:cstheme="minorHAnsi"/>
                <w:sz w:val="22"/>
                <w:szCs w:val="22"/>
                <w:lang w:val="es-AR"/>
              </w:rPr>
              <w:t xml:space="preserve"> e</w:t>
            </w:r>
            <w:r w:rsidRPr="009C46ED">
              <w:rPr>
                <w:rFonts w:asciiTheme="minorHAnsi" w:hAnsiTheme="minorHAnsi" w:cstheme="minorHAnsi"/>
                <w:sz w:val="22"/>
                <w:szCs w:val="22"/>
                <w:lang w:val="es-AR"/>
              </w:rPr>
              <w:t>n clases, acompañamiento</w:t>
            </w:r>
            <w:r>
              <w:rPr>
                <w:rFonts w:asciiTheme="minorHAnsi" w:hAnsiTheme="minorHAnsi" w:cstheme="minorHAnsi"/>
                <w:sz w:val="22"/>
                <w:szCs w:val="22"/>
                <w:lang w:val="es-AR"/>
              </w:rPr>
              <w:t xml:space="preserve"> </w:t>
            </w:r>
            <w:r w:rsidRPr="009C46ED">
              <w:rPr>
                <w:rFonts w:asciiTheme="minorHAnsi" w:hAnsiTheme="minorHAnsi" w:cstheme="minorHAnsi"/>
                <w:sz w:val="22"/>
                <w:szCs w:val="22"/>
                <w:lang w:val="es-AR"/>
              </w:rPr>
              <w:t xml:space="preserve">en actividades, registro de la actividad </w:t>
            </w:r>
            <w:r>
              <w:rPr>
                <w:rFonts w:asciiTheme="minorHAnsi" w:hAnsiTheme="minorHAnsi" w:cstheme="minorHAnsi"/>
                <w:sz w:val="22"/>
                <w:szCs w:val="22"/>
                <w:lang w:val="es-AR"/>
              </w:rPr>
              <w:t>observada</w:t>
            </w:r>
            <w:r w:rsidRPr="009C46ED">
              <w:rPr>
                <w:rFonts w:asciiTheme="minorHAnsi" w:hAnsiTheme="minorHAnsi" w:cstheme="minorHAnsi"/>
                <w:sz w:val="22"/>
                <w:szCs w:val="22"/>
                <w:lang w:val="es-AR"/>
              </w:rPr>
              <w:t>, análisis de</w:t>
            </w:r>
            <w:r>
              <w:rPr>
                <w:rFonts w:asciiTheme="minorHAnsi" w:hAnsiTheme="minorHAnsi" w:cstheme="minorHAnsi"/>
                <w:sz w:val="22"/>
                <w:szCs w:val="22"/>
                <w:lang w:val="es-AR"/>
              </w:rPr>
              <w:t xml:space="preserve"> </w:t>
            </w:r>
            <w:r w:rsidRPr="009C46ED">
              <w:rPr>
                <w:rFonts w:asciiTheme="minorHAnsi" w:hAnsiTheme="minorHAnsi" w:cstheme="minorHAnsi"/>
                <w:sz w:val="22"/>
                <w:szCs w:val="22"/>
                <w:lang w:val="es-AR"/>
              </w:rPr>
              <w:t>producciones y detección de las dificultades comunes al grupo y los problemas</w:t>
            </w:r>
            <w:r>
              <w:rPr>
                <w:rFonts w:asciiTheme="minorHAnsi" w:hAnsiTheme="minorHAnsi" w:cstheme="minorHAnsi"/>
                <w:sz w:val="22"/>
                <w:szCs w:val="22"/>
                <w:lang w:val="es-AR"/>
              </w:rPr>
              <w:t xml:space="preserve"> </w:t>
            </w:r>
            <w:r w:rsidRPr="009C46ED">
              <w:rPr>
                <w:rFonts w:asciiTheme="minorHAnsi" w:hAnsiTheme="minorHAnsi" w:cstheme="minorHAnsi"/>
                <w:sz w:val="22"/>
                <w:szCs w:val="22"/>
                <w:lang w:val="es-AR"/>
              </w:rPr>
              <w:t xml:space="preserve">individuales, control de actividades individuales y grupales, etc. </w:t>
            </w:r>
          </w:p>
          <w:p w:rsidR="00F0484E" w:rsidRPr="009C46ED" w:rsidRDefault="00F0484E" w:rsidP="00D9076C">
            <w:pPr>
              <w:spacing w:line="276" w:lineRule="auto"/>
              <w:jc w:val="both"/>
              <w:rPr>
                <w:rFonts w:asciiTheme="minorHAnsi" w:hAnsiTheme="minorHAnsi" w:cstheme="minorHAnsi"/>
                <w:sz w:val="22"/>
                <w:szCs w:val="22"/>
                <w:lang w:val="es-AR"/>
              </w:rPr>
            </w:pPr>
            <w:r w:rsidRPr="009C46ED">
              <w:rPr>
                <w:rFonts w:asciiTheme="minorHAnsi" w:hAnsiTheme="minorHAnsi" w:cstheme="minorHAnsi"/>
                <w:sz w:val="22"/>
                <w:szCs w:val="22"/>
                <w:lang w:val="es-AR"/>
              </w:rPr>
              <w:lastRenderedPageBreak/>
              <w:t>b) Planificación y desarrollo de sesiones de clase.</w:t>
            </w:r>
          </w:p>
          <w:p w:rsidR="00F0484E" w:rsidRPr="009C46ED" w:rsidRDefault="00F0484E" w:rsidP="00D9076C">
            <w:pPr>
              <w:spacing w:line="276" w:lineRule="auto"/>
              <w:jc w:val="both"/>
              <w:rPr>
                <w:rFonts w:asciiTheme="minorHAnsi" w:hAnsiTheme="minorHAnsi" w:cstheme="minorHAnsi"/>
                <w:sz w:val="22"/>
                <w:szCs w:val="22"/>
                <w:lang w:val="es-AR"/>
              </w:rPr>
            </w:pPr>
            <w:r>
              <w:rPr>
                <w:rFonts w:asciiTheme="minorHAnsi" w:hAnsiTheme="minorHAnsi" w:cstheme="minorHAnsi"/>
                <w:sz w:val="22"/>
                <w:szCs w:val="22"/>
                <w:lang w:val="es-AR"/>
              </w:rPr>
              <w:t xml:space="preserve">d) </w:t>
            </w:r>
            <w:r w:rsidRPr="009C46ED">
              <w:rPr>
                <w:rFonts w:asciiTheme="minorHAnsi" w:hAnsiTheme="minorHAnsi" w:cstheme="minorHAnsi"/>
                <w:sz w:val="22"/>
                <w:szCs w:val="22"/>
                <w:lang w:val="es-AR"/>
              </w:rPr>
              <w:t>Desarrollo de Prácticas Educativas Solidarias en las Instituciones asociadas</w:t>
            </w:r>
            <w:r>
              <w:rPr>
                <w:rFonts w:asciiTheme="minorHAnsi" w:hAnsiTheme="minorHAnsi" w:cstheme="minorHAnsi"/>
                <w:sz w:val="22"/>
                <w:szCs w:val="22"/>
                <w:lang w:val="es-AR"/>
              </w:rPr>
              <w:t xml:space="preserve"> </w:t>
            </w:r>
            <w:r w:rsidRPr="009C46ED">
              <w:rPr>
                <w:rFonts w:asciiTheme="minorHAnsi" w:hAnsiTheme="minorHAnsi" w:cstheme="minorHAnsi"/>
                <w:sz w:val="22"/>
                <w:szCs w:val="22"/>
                <w:lang w:val="es-AR"/>
              </w:rPr>
              <w:t>y/o en las Comunidades de Referencia.</w:t>
            </w:r>
          </w:p>
          <w:p w:rsidR="00040C5F" w:rsidRPr="00BD3F1A" w:rsidRDefault="00F0484E" w:rsidP="00D9076C">
            <w:pPr>
              <w:spacing w:line="276" w:lineRule="auto"/>
              <w:rPr>
                <w:rFonts w:asciiTheme="minorHAnsi" w:hAnsiTheme="minorHAnsi" w:cstheme="minorHAnsi"/>
                <w:sz w:val="22"/>
                <w:szCs w:val="22"/>
                <w:lang w:val="es-AR" w:eastAsia="es-AR"/>
              </w:rPr>
            </w:pPr>
            <w:r>
              <w:rPr>
                <w:rFonts w:asciiTheme="minorHAnsi" w:hAnsiTheme="minorHAnsi" w:cstheme="minorHAnsi"/>
                <w:bCs/>
                <w:sz w:val="22"/>
                <w:szCs w:val="22"/>
                <w:lang w:val="es-AR" w:eastAsia="es-AR"/>
              </w:rPr>
              <w:t xml:space="preserve">e) </w:t>
            </w:r>
            <w:r w:rsidR="0005520E" w:rsidRPr="0005520E">
              <w:rPr>
                <w:rFonts w:asciiTheme="minorHAnsi" w:hAnsiTheme="minorHAnsi" w:cstheme="minorHAnsi"/>
                <w:bCs/>
                <w:sz w:val="22"/>
                <w:szCs w:val="22"/>
                <w:lang w:val="es-AR" w:eastAsia="es-AR"/>
              </w:rPr>
              <w:t>Realizando los</w:t>
            </w:r>
            <w:r w:rsidR="0005520E">
              <w:rPr>
                <w:rFonts w:asciiTheme="minorHAnsi" w:hAnsiTheme="minorHAnsi" w:cstheme="minorHAnsi"/>
                <w:b/>
                <w:bCs/>
                <w:sz w:val="22"/>
                <w:szCs w:val="22"/>
                <w:lang w:val="es-AR" w:eastAsia="es-AR"/>
              </w:rPr>
              <w:t xml:space="preserve"> </w:t>
            </w:r>
            <w:r w:rsidR="00BD3F1A">
              <w:rPr>
                <w:rFonts w:asciiTheme="minorHAnsi" w:hAnsiTheme="minorHAnsi" w:cstheme="minorHAnsi"/>
                <w:bCs/>
                <w:sz w:val="22"/>
                <w:szCs w:val="22"/>
                <w:lang w:val="es-AR" w:eastAsia="es-AR"/>
              </w:rPr>
              <w:t xml:space="preserve"> trabajos prácticos</w:t>
            </w:r>
            <w:r w:rsidR="0005520E">
              <w:rPr>
                <w:rFonts w:asciiTheme="minorHAnsi" w:hAnsiTheme="minorHAnsi" w:cstheme="minorHAnsi"/>
                <w:bCs/>
                <w:sz w:val="22"/>
                <w:szCs w:val="22"/>
                <w:lang w:val="es-AR" w:eastAsia="es-AR"/>
              </w:rPr>
              <w:t xml:space="preserve">  y el informe por ámbito ( durante cada bimestre)</w:t>
            </w:r>
          </w:p>
          <w:p w:rsidR="00040C5F" w:rsidRPr="00BD3F1A" w:rsidRDefault="00040C5F" w:rsidP="00D9076C">
            <w:pPr>
              <w:spacing w:line="276" w:lineRule="auto"/>
              <w:ind w:hanging="360"/>
              <w:rPr>
                <w:rFonts w:asciiTheme="minorHAnsi" w:hAnsiTheme="minorHAnsi" w:cstheme="minorHAnsi"/>
                <w:sz w:val="22"/>
                <w:szCs w:val="22"/>
                <w:lang w:val="es-AR" w:eastAsia="es-AR"/>
              </w:rPr>
            </w:pPr>
            <w:r w:rsidRPr="00BD3F1A">
              <w:rPr>
                <w:rFonts w:asciiTheme="minorHAnsi" w:hAnsiTheme="minorHAnsi" w:cstheme="minorHAnsi"/>
                <w:bCs/>
                <w:sz w:val="22"/>
                <w:szCs w:val="22"/>
                <w:lang w:val="es-AR" w:eastAsia="es-AR"/>
              </w:rPr>
              <w:t xml:space="preserve">Pr    </w:t>
            </w:r>
            <w:r w:rsidRPr="0005520E">
              <w:rPr>
                <w:rFonts w:asciiTheme="minorHAnsi" w:hAnsiTheme="minorHAnsi" w:cstheme="minorHAnsi"/>
                <w:b/>
                <w:bCs/>
                <w:sz w:val="22"/>
                <w:szCs w:val="22"/>
                <w:lang w:val="es-AR" w:eastAsia="es-AR"/>
              </w:rPr>
              <w:t>Etapa 4:</w:t>
            </w:r>
            <w:r w:rsidRPr="00BD3F1A">
              <w:rPr>
                <w:rFonts w:asciiTheme="minorHAnsi" w:hAnsiTheme="minorHAnsi" w:cstheme="minorHAnsi"/>
                <w:bCs/>
                <w:sz w:val="22"/>
                <w:szCs w:val="22"/>
                <w:lang w:val="es-AR" w:eastAsia="es-AR"/>
              </w:rPr>
              <w:t xml:space="preserve"> </w:t>
            </w:r>
            <w:r w:rsidR="0005520E">
              <w:rPr>
                <w:rFonts w:asciiTheme="minorHAnsi" w:hAnsiTheme="minorHAnsi" w:cstheme="minorHAnsi"/>
                <w:bCs/>
                <w:sz w:val="22"/>
                <w:szCs w:val="22"/>
                <w:lang w:val="es-AR" w:eastAsia="es-AR"/>
              </w:rPr>
              <w:t xml:space="preserve">Promocionando en la IFA </w:t>
            </w:r>
            <w:r w:rsidRPr="00BD3F1A">
              <w:rPr>
                <w:rFonts w:asciiTheme="minorHAnsi" w:hAnsiTheme="minorHAnsi" w:cstheme="minorHAnsi"/>
                <w:bCs/>
                <w:sz w:val="22"/>
                <w:szCs w:val="22"/>
                <w:lang w:val="es-AR" w:eastAsia="es-AR"/>
              </w:rPr>
              <w:t xml:space="preserve"> </w:t>
            </w:r>
            <w:r w:rsidR="0005520E">
              <w:rPr>
                <w:rFonts w:asciiTheme="minorHAnsi" w:hAnsiTheme="minorHAnsi" w:cstheme="minorHAnsi"/>
                <w:bCs/>
                <w:sz w:val="22"/>
                <w:szCs w:val="22"/>
                <w:lang w:val="es-AR" w:eastAsia="es-AR"/>
              </w:rPr>
              <w:t>(análisis de caso, de videos, evaluación escrita)</w:t>
            </w:r>
            <w:r w:rsidRPr="00BD3F1A">
              <w:rPr>
                <w:rFonts w:asciiTheme="minorHAnsi" w:hAnsiTheme="minorHAnsi" w:cstheme="minorHAnsi"/>
                <w:bCs/>
                <w:sz w:val="22"/>
                <w:szCs w:val="22"/>
                <w:lang w:val="es-AR" w:eastAsia="es-AR"/>
              </w:rPr>
              <w:t xml:space="preserve">  (Plazo: noviembre).</w:t>
            </w:r>
          </w:p>
          <w:p w:rsidR="009C46ED" w:rsidRPr="006E20AE" w:rsidRDefault="006E20AE" w:rsidP="00D9076C">
            <w:pPr>
              <w:spacing w:line="276" w:lineRule="auto"/>
              <w:jc w:val="both"/>
              <w:rPr>
                <w:rFonts w:asciiTheme="minorHAnsi" w:hAnsiTheme="minorHAnsi" w:cstheme="minorHAnsi"/>
                <w:b/>
                <w:sz w:val="22"/>
                <w:szCs w:val="22"/>
                <w:lang w:val="es-AR"/>
              </w:rPr>
            </w:pPr>
            <w:r>
              <w:rPr>
                <w:rFonts w:asciiTheme="minorHAnsi" w:hAnsiTheme="minorHAnsi" w:cstheme="minorHAnsi"/>
                <w:b/>
                <w:sz w:val="22"/>
                <w:szCs w:val="22"/>
                <w:lang w:val="es-AR"/>
              </w:rPr>
              <w:t>Etapa 5</w:t>
            </w:r>
            <w:r w:rsidRPr="006E20AE">
              <w:rPr>
                <w:rFonts w:asciiTheme="minorHAnsi" w:hAnsiTheme="minorHAnsi" w:cstheme="minorHAnsi"/>
                <w:b/>
                <w:sz w:val="22"/>
                <w:szCs w:val="22"/>
                <w:lang w:val="es-AR"/>
              </w:rPr>
              <w:t>: TALLER DE INTEGRACIÓN ANUAL.</w:t>
            </w:r>
          </w:p>
          <w:p w:rsidR="00040C5F" w:rsidRPr="007D2FA2" w:rsidRDefault="00040C5F" w:rsidP="000261C2">
            <w:pPr>
              <w:spacing w:line="360" w:lineRule="auto"/>
              <w:jc w:val="both"/>
              <w:rPr>
                <w:rFonts w:asciiTheme="minorHAnsi" w:hAnsiTheme="minorHAnsi" w:cstheme="minorHAnsi"/>
                <w:b/>
                <w:sz w:val="22"/>
                <w:szCs w:val="22"/>
                <w:lang w:val="es-AR"/>
              </w:rPr>
            </w:pPr>
          </w:p>
        </w:tc>
      </w:tr>
      <w:tr w:rsidR="00040C5F" w:rsidRPr="007D2FA2" w:rsidTr="00BB413C">
        <w:tc>
          <w:tcPr>
            <w:tcW w:w="10368" w:type="dxa"/>
            <w:gridSpan w:val="3"/>
          </w:tcPr>
          <w:p w:rsidR="00040C5F" w:rsidRPr="007D2FA2" w:rsidRDefault="00040C5F" w:rsidP="00BB413C">
            <w:pPr>
              <w:spacing w:line="360" w:lineRule="auto"/>
              <w:jc w:val="both"/>
              <w:rPr>
                <w:rFonts w:asciiTheme="minorHAnsi" w:hAnsiTheme="minorHAnsi" w:cstheme="minorHAnsi"/>
                <w:b/>
                <w:sz w:val="22"/>
                <w:szCs w:val="22"/>
              </w:rPr>
            </w:pPr>
            <w:r w:rsidRPr="007D2FA2">
              <w:rPr>
                <w:rFonts w:asciiTheme="minorHAnsi" w:hAnsiTheme="minorHAnsi" w:cstheme="minorHAnsi"/>
                <w:b/>
                <w:sz w:val="22"/>
                <w:szCs w:val="22"/>
              </w:rPr>
              <w:lastRenderedPageBreak/>
              <w:t>METODOLOGÍA: (ACTIVIDADES – RECURSOS)</w:t>
            </w:r>
          </w:p>
          <w:p w:rsidR="00040C5F" w:rsidRPr="007D2FA2" w:rsidRDefault="00040C5F" w:rsidP="00BB413C">
            <w:pPr>
              <w:spacing w:line="360" w:lineRule="auto"/>
              <w:jc w:val="both"/>
              <w:rPr>
                <w:rFonts w:asciiTheme="minorHAnsi" w:hAnsiTheme="minorHAnsi" w:cstheme="minorHAnsi"/>
                <w:b/>
                <w:sz w:val="22"/>
                <w:szCs w:val="22"/>
              </w:rPr>
            </w:pPr>
          </w:p>
          <w:p w:rsidR="00040C5F" w:rsidRPr="007D2FA2" w:rsidRDefault="00040C5F" w:rsidP="00040C5F">
            <w:pPr>
              <w:numPr>
                <w:ilvl w:val="0"/>
                <w:numId w:val="4"/>
              </w:numPr>
              <w:jc w:val="both"/>
              <w:rPr>
                <w:rFonts w:asciiTheme="minorHAnsi" w:hAnsiTheme="minorHAnsi" w:cstheme="minorHAnsi"/>
                <w:color w:val="000000"/>
                <w:sz w:val="22"/>
                <w:szCs w:val="22"/>
                <w:lang w:val="es-AR"/>
              </w:rPr>
            </w:pPr>
            <w:r w:rsidRPr="007D2FA2">
              <w:rPr>
                <w:rFonts w:asciiTheme="minorHAnsi" w:hAnsiTheme="minorHAnsi" w:cstheme="minorHAnsi"/>
                <w:color w:val="000000"/>
                <w:sz w:val="22"/>
                <w:szCs w:val="22"/>
                <w:lang w:val="es-AR"/>
              </w:rPr>
              <w:t>Técnicas e instrumentos de indagación,  (entrevista, encuesta, cuestionarios, diarios, observación participante, notas de campo, registros, análisis de documentos, triangulación, etc)</w:t>
            </w:r>
          </w:p>
          <w:p w:rsidR="00040C5F" w:rsidRPr="007D2FA2" w:rsidRDefault="00040C5F" w:rsidP="00040C5F">
            <w:pPr>
              <w:numPr>
                <w:ilvl w:val="0"/>
                <w:numId w:val="4"/>
              </w:numPr>
              <w:jc w:val="both"/>
              <w:rPr>
                <w:rFonts w:asciiTheme="minorHAnsi" w:hAnsiTheme="minorHAnsi" w:cstheme="minorHAnsi"/>
                <w:color w:val="000000"/>
                <w:sz w:val="22"/>
                <w:szCs w:val="22"/>
              </w:rPr>
            </w:pPr>
            <w:r w:rsidRPr="000261C2">
              <w:rPr>
                <w:rFonts w:asciiTheme="minorHAnsi" w:hAnsiTheme="minorHAnsi" w:cstheme="minorHAnsi"/>
                <w:color w:val="000000"/>
                <w:sz w:val="22"/>
                <w:szCs w:val="22"/>
                <w:lang w:val="es-AR"/>
              </w:rPr>
              <w:t>Análisis</w:t>
            </w:r>
            <w:r w:rsidRPr="007D2FA2">
              <w:rPr>
                <w:rFonts w:asciiTheme="minorHAnsi" w:hAnsiTheme="minorHAnsi" w:cstheme="minorHAnsi"/>
                <w:color w:val="000000"/>
                <w:sz w:val="22"/>
                <w:szCs w:val="22"/>
              </w:rPr>
              <w:t xml:space="preserve"> de casos</w:t>
            </w:r>
          </w:p>
          <w:p w:rsidR="00040C5F" w:rsidRPr="007D2FA2" w:rsidRDefault="00040C5F" w:rsidP="00040C5F">
            <w:pPr>
              <w:numPr>
                <w:ilvl w:val="0"/>
                <w:numId w:val="4"/>
              </w:numPr>
              <w:jc w:val="both"/>
              <w:rPr>
                <w:rFonts w:asciiTheme="minorHAnsi" w:hAnsiTheme="minorHAnsi" w:cstheme="minorHAnsi"/>
                <w:color w:val="000000"/>
                <w:sz w:val="22"/>
                <w:szCs w:val="22"/>
              </w:rPr>
            </w:pPr>
            <w:r w:rsidRPr="007D2FA2">
              <w:rPr>
                <w:rFonts w:asciiTheme="minorHAnsi" w:hAnsiTheme="minorHAnsi" w:cstheme="minorHAnsi"/>
                <w:color w:val="000000"/>
                <w:sz w:val="22"/>
                <w:szCs w:val="22"/>
              </w:rPr>
              <w:t>Trabajos con incidentes críticos.</w:t>
            </w:r>
          </w:p>
          <w:p w:rsidR="00040C5F" w:rsidRPr="007D2FA2" w:rsidRDefault="00040C5F" w:rsidP="00040C5F">
            <w:pPr>
              <w:numPr>
                <w:ilvl w:val="0"/>
                <w:numId w:val="4"/>
              </w:numPr>
              <w:jc w:val="both"/>
              <w:rPr>
                <w:rFonts w:asciiTheme="minorHAnsi" w:hAnsiTheme="minorHAnsi" w:cstheme="minorHAnsi"/>
                <w:color w:val="000000"/>
                <w:sz w:val="22"/>
                <w:szCs w:val="22"/>
              </w:rPr>
            </w:pPr>
            <w:r w:rsidRPr="007D2FA2">
              <w:rPr>
                <w:rFonts w:asciiTheme="minorHAnsi" w:hAnsiTheme="minorHAnsi" w:cstheme="minorHAnsi"/>
                <w:color w:val="000000"/>
                <w:sz w:val="22"/>
                <w:szCs w:val="22"/>
              </w:rPr>
              <w:t>Debates</w:t>
            </w:r>
          </w:p>
          <w:p w:rsidR="00040C5F" w:rsidRPr="007D2FA2" w:rsidRDefault="00040C5F" w:rsidP="00040C5F">
            <w:pPr>
              <w:numPr>
                <w:ilvl w:val="0"/>
                <w:numId w:val="4"/>
              </w:numPr>
              <w:jc w:val="both"/>
              <w:rPr>
                <w:rFonts w:asciiTheme="minorHAnsi" w:hAnsiTheme="minorHAnsi" w:cstheme="minorHAnsi"/>
                <w:color w:val="000000"/>
                <w:sz w:val="22"/>
                <w:szCs w:val="22"/>
              </w:rPr>
            </w:pPr>
            <w:r w:rsidRPr="007D2FA2">
              <w:rPr>
                <w:rFonts w:asciiTheme="minorHAnsi" w:hAnsiTheme="minorHAnsi" w:cstheme="minorHAnsi"/>
                <w:color w:val="000000"/>
                <w:sz w:val="22"/>
                <w:szCs w:val="22"/>
              </w:rPr>
              <w:t>Jornadas</w:t>
            </w:r>
          </w:p>
          <w:p w:rsidR="00040C5F" w:rsidRPr="007D2FA2" w:rsidRDefault="00040C5F" w:rsidP="00040C5F">
            <w:pPr>
              <w:numPr>
                <w:ilvl w:val="0"/>
                <w:numId w:val="4"/>
              </w:numPr>
              <w:jc w:val="both"/>
              <w:rPr>
                <w:rFonts w:asciiTheme="minorHAnsi" w:hAnsiTheme="minorHAnsi" w:cstheme="minorHAnsi"/>
                <w:color w:val="000000"/>
                <w:sz w:val="22"/>
                <w:szCs w:val="22"/>
              </w:rPr>
            </w:pPr>
            <w:r w:rsidRPr="007D2FA2">
              <w:rPr>
                <w:rFonts w:asciiTheme="minorHAnsi" w:hAnsiTheme="minorHAnsi" w:cstheme="minorHAnsi"/>
                <w:color w:val="000000"/>
                <w:sz w:val="22"/>
                <w:szCs w:val="22"/>
              </w:rPr>
              <w:t>Informes</w:t>
            </w:r>
          </w:p>
          <w:p w:rsidR="00040C5F" w:rsidRPr="007D2FA2" w:rsidRDefault="00040C5F" w:rsidP="00040C5F">
            <w:pPr>
              <w:numPr>
                <w:ilvl w:val="0"/>
                <w:numId w:val="4"/>
              </w:numPr>
              <w:jc w:val="both"/>
              <w:rPr>
                <w:rFonts w:asciiTheme="minorHAnsi" w:hAnsiTheme="minorHAnsi" w:cstheme="minorHAnsi"/>
                <w:color w:val="000000"/>
                <w:sz w:val="22"/>
                <w:szCs w:val="22"/>
              </w:rPr>
            </w:pPr>
            <w:r w:rsidRPr="007D2FA2">
              <w:rPr>
                <w:rFonts w:asciiTheme="minorHAnsi" w:hAnsiTheme="minorHAnsi" w:cstheme="minorHAnsi"/>
                <w:color w:val="000000"/>
                <w:sz w:val="22"/>
                <w:szCs w:val="22"/>
              </w:rPr>
              <w:t>Grabaciones (audio – video)</w:t>
            </w:r>
          </w:p>
          <w:p w:rsidR="00040C5F" w:rsidRPr="007D2FA2" w:rsidRDefault="00040C5F" w:rsidP="00040C5F">
            <w:pPr>
              <w:numPr>
                <w:ilvl w:val="0"/>
                <w:numId w:val="4"/>
              </w:numPr>
              <w:jc w:val="both"/>
              <w:rPr>
                <w:rFonts w:asciiTheme="minorHAnsi" w:hAnsiTheme="minorHAnsi" w:cstheme="minorHAnsi"/>
                <w:color w:val="000000"/>
                <w:sz w:val="22"/>
                <w:szCs w:val="22"/>
              </w:rPr>
            </w:pPr>
            <w:r w:rsidRPr="007D2FA2">
              <w:rPr>
                <w:rFonts w:asciiTheme="minorHAnsi" w:hAnsiTheme="minorHAnsi" w:cstheme="minorHAnsi"/>
                <w:color w:val="000000"/>
                <w:sz w:val="22"/>
                <w:szCs w:val="22"/>
              </w:rPr>
              <w:t>Otros.</w:t>
            </w:r>
          </w:p>
          <w:p w:rsidR="00040C5F" w:rsidRPr="007D2FA2" w:rsidRDefault="00040C5F" w:rsidP="00BB413C">
            <w:pPr>
              <w:spacing w:line="360" w:lineRule="auto"/>
              <w:jc w:val="both"/>
              <w:rPr>
                <w:rFonts w:asciiTheme="minorHAnsi" w:hAnsiTheme="minorHAnsi" w:cstheme="minorHAnsi"/>
                <w:b/>
                <w:sz w:val="22"/>
                <w:szCs w:val="22"/>
              </w:rPr>
            </w:pPr>
          </w:p>
        </w:tc>
      </w:tr>
      <w:tr w:rsidR="00040C5F" w:rsidRPr="007D2FA2" w:rsidTr="00BB413C">
        <w:tc>
          <w:tcPr>
            <w:tcW w:w="10368" w:type="dxa"/>
            <w:gridSpan w:val="3"/>
          </w:tcPr>
          <w:p w:rsidR="00040C5F" w:rsidRDefault="00040C5F" w:rsidP="00BB413C">
            <w:pPr>
              <w:spacing w:line="360" w:lineRule="auto"/>
              <w:jc w:val="both"/>
              <w:rPr>
                <w:rFonts w:asciiTheme="minorHAnsi" w:hAnsiTheme="minorHAnsi" w:cstheme="minorHAnsi"/>
                <w:i/>
                <w:sz w:val="22"/>
                <w:szCs w:val="22"/>
                <w:lang w:val="es-AR"/>
              </w:rPr>
            </w:pPr>
            <w:r w:rsidRPr="007D2FA2">
              <w:rPr>
                <w:rFonts w:asciiTheme="minorHAnsi" w:hAnsiTheme="minorHAnsi" w:cstheme="minorHAnsi"/>
                <w:b/>
                <w:sz w:val="22"/>
                <w:szCs w:val="22"/>
                <w:lang w:val="es-AR"/>
              </w:rPr>
              <w:t>EVALUACIÓN: INSTRUMENTOS/MODELO. (</w:t>
            </w:r>
            <w:r w:rsidRPr="007D2FA2">
              <w:rPr>
                <w:rFonts w:asciiTheme="minorHAnsi" w:hAnsiTheme="minorHAnsi" w:cstheme="minorHAnsi"/>
                <w:i/>
                <w:sz w:val="22"/>
                <w:szCs w:val="22"/>
                <w:lang w:val="es-AR"/>
              </w:rPr>
              <w:t>ACUERDOS EVALUATIVOS PALA LA UNIDAD CURRICULARE EN TODAS LAS SEDES Y CURSOS DE LA INSTITUCIÓN)</w:t>
            </w:r>
          </w:p>
          <w:p w:rsidR="006D4977" w:rsidRPr="006D4977" w:rsidRDefault="006D4977" w:rsidP="00BB413C">
            <w:pPr>
              <w:spacing w:line="360" w:lineRule="auto"/>
              <w:jc w:val="both"/>
              <w:rPr>
                <w:rFonts w:asciiTheme="minorHAnsi" w:hAnsiTheme="minorHAnsi" w:cstheme="minorHAnsi"/>
                <w:sz w:val="22"/>
                <w:szCs w:val="22"/>
                <w:lang w:val="es-AR"/>
              </w:rPr>
            </w:pPr>
          </w:p>
          <w:p w:rsidR="006D4977" w:rsidRPr="006D4977" w:rsidRDefault="006D4977" w:rsidP="006D4977">
            <w:pPr>
              <w:spacing w:after="120" w:line="276" w:lineRule="auto"/>
              <w:jc w:val="both"/>
              <w:rPr>
                <w:rFonts w:asciiTheme="minorHAnsi" w:hAnsiTheme="minorHAnsi" w:cstheme="minorHAnsi"/>
                <w:sz w:val="22"/>
                <w:szCs w:val="22"/>
              </w:rPr>
            </w:pPr>
            <w:r w:rsidRPr="0036348C">
              <w:rPr>
                <w:rFonts w:asciiTheme="minorHAnsi" w:hAnsiTheme="minorHAnsi" w:cstheme="minorHAnsi"/>
                <w:b/>
                <w:sz w:val="22"/>
                <w:szCs w:val="22"/>
              </w:rPr>
              <w:t>Los  espacios  con  formato  TALLER  tendrán  dos  momentos  didácticos  para  la evaluación:</w:t>
            </w:r>
            <w:r w:rsidRPr="006D4977">
              <w:rPr>
                <w:rFonts w:asciiTheme="minorHAnsi" w:hAnsiTheme="minorHAnsi" w:cstheme="minorHAnsi"/>
                <w:sz w:val="22"/>
                <w:szCs w:val="22"/>
              </w:rPr>
              <w:t xml:space="preserve"> El primer momento lo constituyen  las evaluaciones de proceso que se ubicarán temporalmente dentro del ciclo de cursado  del taller y el segundo momento que es la instancia final de aprobación, que se realizará fuera del cursado al finalizar el mismo. </w:t>
            </w:r>
          </w:p>
          <w:p w:rsidR="006D4977" w:rsidRPr="006D4977" w:rsidRDefault="006D4977" w:rsidP="006D4977">
            <w:pPr>
              <w:spacing w:after="120" w:line="276" w:lineRule="auto"/>
              <w:jc w:val="both"/>
              <w:rPr>
                <w:rFonts w:asciiTheme="minorHAnsi" w:hAnsiTheme="minorHAnsi" w:cstheme="minorHAnsi"/>
                <w:sz w:val="22"/>
                <w:szCs w:val="22"/>
              </w:rPr>
            </w:pPr>
            <w:r>
              <w:rPr>
                <w:rFonts w:asciiTheme="minorHAnsi" w:hAnsiTheme="minorHAnsi" w:cstheme="minorHAnsi"/>
                <w:sz w:val="22"/>
                <w:szCs w:val="22"/>
              </w:rPr>
              <w:t>1.</w:t>
            </w:r>
            <w:r w:rsidRPr="006D4977">
              <w:rPr>
                <w:rFonts w:asciiTheme="minorHAnsi" w:hAnsiTheme="minorHAnsi" w:cstheme="minorHAnsi"/>
                <w:sz w:val="22"/>
                <w:szCs w:val="22"/>
              </w:rPr>
              <w:t xml:space="preserve"> </w:t>
            </w:r>
            <w:r w:rsidRPr="006D4977">
              <w:rPr>
                <w:rFonts w:asciiTheme="minorHAnsi" w:hAnsiTheme="minorHAnsi" w:cstheme="minorHAnsi"/>
                <w:b/>
                <w:sz w:val="22"/>
                <w:szCs w:val="22"/>
              </w:rPr>
              <w:t>Las evaluaciones de proceso d</w:t>
            </w:r>
            <w:r w:rsidRPr="006D4977">
              <w:rPr>
                <w:rFonts w:asciiTheme="minorHAnsi" w:hAnsiTheme="minorHAnsi" w:cstheme="minorHAnsi"/>
                <w:sz w:val="22"/>
                <w:szCs w:val="22"/>
              </w:rPr>
              <w:t xml:space="preserve">eben estar orientadas a determinar el grado de aprendizaje  de  los  alumnos  en  las  dimensiones  o  aspectos  cognitivos, procedimentales,  motrices,  afectivos  y  sociales,  según  la  característica  del  espacio curricular, predominarán unos u otros. </w:t>
            </w:r>
          </w:p>
          <w:p w:rsidR="006D4977" w:rsidRPr="006D4977" w:rsidRDefault="006D4977" w:rsidP="006D4977">
            <w:pPr>
              <w:spacing w:after="120" w:line="276" w:lineRule="auto"/>
              <w:jc w:val="both"/>
              <w:rPr>
                <w:rFonts w:asciiTheme="minorHAnsi" w:hAnsiTheme="minorHAnsi" w:cstheme="minorHAnsi"/>
                <w:sz w:val="22"/>
                <w:szCs w:val="22"/>
              </w:rPr>
            </w:pPr>
            <w:r w:rsidRPr="006D4977">
              <w:rPr>
                <w:rFonts w:asciiTheme="minorHAnsi" w:hAnsiTheme="minorHAnsi" w:cstheme="minorHAnsi"/>
                <w:sz w:val="22"/>
                <w:szCs w:val="22"/>
              </w:rPr>
              <w:t>1.</w:t>
            </w:r>
            <w:r>
              <w:rPr>
                <w:rFonts w:asciiTheme="minorHAnsi" w:hAnsiTheme="minorHAnsi" w:cstheme="minorHAnsi"/>
                <w:sz w:val="22"/>
                <w:szCs w:val="22"/>
              </w:rPr>
              <w:t xml:space="preserve"> </w:t>
            </w:r>
            <w:r w:rsidRPr="006D4977">
              <w:rPr>
                <w:rFonts w:asciiTheme="minorHAnsi" w:hAnsiTheme="minorHAnsi" w:cstheme="minorHAnsi"/>
                <w:sz w:val="22"/>
                <w:szCs w:val="22"/>
              </w:rPr>
              <w:t xml:space="preserve">a - Las  evaluaciones cognitivas  se  podrán  realizar  mediante  exámenes escritos, orales, conferencias, etc. </w:t>
            </w:r>
          </w:p>
          <w:p w:rsidR="006D4977" w:rsidRDefault="006D4977" w:rsidP="006D4977">
            <w:pPr>
              <w:spacing w:after="120" w:line="276" w:lineRule="auto"/>
              <w:jc w:val="both"/>
              <w:rPr>
                <w:rFonts w:asciiTheme="minorHAnsi" w:hAnsiTheme="minorHAnsi" w:cstheme="minorHAnsi"/>
                <w:sz w:val="22"/>
                <w:szCs w:val="22"/>
              </w:rPr>
            </w:pPr>
            <w:r w:rsidRPr="006D4977">
              <w:rPr>
                <w:rFonts w:asciiTheme="minorHAnsi" w:hAnsiTheme="minorHAnsi" w:cstheme="minorHAnsi"/>
                <w:sz w:val="22"/>
                <w:szCs w:val="22"/>
              </w:rPr>
              <w:t xml:space="preserve">1.b -  Las evaluaciones procedimentales se podrán realizar mediante diarios de clase,  monografías,  trabajos  de  campo,  diseño  de  tareas,  informes  de  avances, intervenciones  didácticas,  arbitrajes,  uso  de  materiales  como  cuerdas,  brújulas, cronómetros, etc. y participación en gestión de eventos y proyectos. </w:t>
            </w:r>
          </w:p>
          <w:p w:rsidR="006D4977" w:rsidRPr="006D4977" w:rsidRDefault="006D4977" w:rsidP="006D4977">
            <w:pPr>
              <w:spacing w:after="120" w:line="276" w:lineRule="auto"/>
              <w:jc w:val="both"/>
              <w:rPr>
                <w:rFonts w:asciiTheme="minorHAnsi" w:hAnsiTheme="minorHAnsi" w:cstheme="minorHAnsi"/>
                <w:sz w:val="22"/>
                <w:szCs w:val="22"/>
              </w:rPr>
            </w:pPr>
            <w:r w:rsidRPr="006D4977">
              <w:rPr>
                <w:rFonts w:asciiTheme="minorHAnsi" w:hAnsiTheme="minorHAnsi" w:cstheme="minorHAnsi"/>
                <w:sz w:val="22"/>
                <w:szCs w:val="22"/>
              </w:rPr>
              <w:t xml:space="preserve">1.c -  Las  evaluaciones  motrices se  podrán  realizar  mediante  pruebas  de ejecución  de  habilidades  básicas  y/o  específicas  (técnicas  y  tácticas),  circuitos  de coordinación, tests de condición física y otros. </w:t>
            </w:r>
          </w:p>
          <w:p w:rsidR="006D4977" w:rsidRPr="006D4977" w:rsidRDefault="006D4977" w:rsidP="006D4977">
            <w:pPr>
              <w:spacing w:after="120" w:line="276" w:lineRule="auto"/>
              <w:jc w:val="both"/>
              <w:rPr>
                <w:rFonts w:asciiTheme="minorHAnsi" w:hAnsiTheme="minorHAnsi" w:cstheme="minorHAnsi"/>
                <w:b/>
                <w:sz w:val="22"/>
                <w:szCs w:val="22"/>
              </w:rPr>
            </w:pPr>
            <w:r w:rsidRPr="006D4977">
              <w:rPr>
                <w:rFonts w:asciiTheme="minorHAnsi" w:hAnsiTheme="minorHAnsi" w:cstheme="minorHAnsi"/>
                <w:sz w:val="22"/>
                <w:szCs w:val="22"/>
              </w:rPr>
              <w:lastRenderedPageBreak/>
              <w:t>2</w:t>
            </w:r>
            <w:r>
              <w:rPr>
                <w:rFonts w:asciiTheme="minorHAnsi" w:hAnsiTheme="minorHAnsi" w:cstheme="minorHAnsi"/>
                <w:sz w:val="22"/>
                <w:szCs w:val="22"/>
              </w:rPr>
              <w:t>.</w:t>
            </w:r>
            <w:r w:rsidRPr="006D4977">
              <w:rPr>
                <w:rFonts w:asciiTheme="minorHAnsi" w:hAnsiTheme="minorHAnsi" w:cstheme="minorHAnsi"/>
                <w:sz w:val="22"/>
                <w:szCs w:val="22"/>
              </w:rPr>
              <w:t xml:space="preserve"> </w:t>
            </w:r>
            <w:r w:rsidRPr="006D4977">
              <w:rPr>
                <w:rFonts w:asciiTheme="minorHAnsi" w:hAnsiTheme="minorHAnsi" w:cstheme="minorHAnsi"/>
                <w:b/>
                <w:sz w:val="22"/>
                <w:szCs w:val="22"/>
              </w:rPr>
              <w:t xml:space="preserve">Aprobación de las evaluaciones de proceso: </w:t>
            </w:r>
          </w:p>
          <w:p w:rsidR="006D4977" w:rsidRPr="006D4977" w:rsidRDefault="006D4977" w:rsidP="00B61F12">
            <w:pPr>
              <w:spacing w:after="120" w:line="276" w:lineRule="auto"/>
              <w:jc w:val="both"/>
              <w:rPr>
                <w:rFonts w:asciiTheme="minorHAnsi" w:hAnsiTheme="minorHAnsi" w:cstheme="minorHAnsi"/>
                <w:sz w:val="22"/>
                <w:szCs w:val="22"/>
              </w:rPr>
            </w:pPr>
            <w:r w:rsidRPr="006D4977">
              <w:rPr>
                <w:rFonts w:asciiTheme="minorHAnsi" w:hAnsiTheme="minorHAnsi" w:cstheme="minorHAnsi"/>
                <w:sz w:val="22"/>
                <w:szCs w:val="22"/>
              </w:rPr>
              <w:t xml:space="preserve">Para la aprobación de  evaluaciones procedimentales y motrices el alumno deberá lograr un porcentaje superior al 80 %. </w:t>
            </w:r>
          </w:p>
          <w:p w:rsidR="006D4977" w:rsidRPr="006D4977" w:rsidRDefault="006D4977" w:rsidP="00B61F12">
            <w:pPr>
              <w:spacing w:after="120" w:line="276" w:lineRule="auto"/>
              <w:jc w:val="both"/>
              <w:rPr>
                <w:rFonts w:asciiTheme="minorHAnsi" w:hAnsiTheme="minorHAnsi" w:cstheme="minorHAnsi"/>
                <w:sz w:val="22"/>
                <w:szCs w:val="22"/>
              </w:rPr>
            </w:pPr>
            <w:r w:rsidRPr="006D4977">
              <w:rPr>
                <w:rFonts w:asciiTheme="minorHAnsi" w:hAnsiTheme="minorHAnsi" w:cstheme="minorHAnsi"/>
                <w:sz w:val="22"/>
                <w:szCs w:val="22"/>
              </w:rPr>
              <w:t>Para  la  aprobación  de  evaluaciones  cognitivas,  el  alumno  deberá  lograr  un porcentaje  superior  el  50% solo  en  caso  que  no  se  ofrezca  Recuperatorio.</w:t>
            </w:r>
          </w:p>
          <w:p w:rsidR="006D4977" w:rsidRDefault="006D4977" w:rsidP="00B61F12">
            <w:pPr>
              <w:spacing w:after="120" w:line="276" w:lineRule="auto"/>
              <w:jc w:val="both"/>
              <w:rPr>
                <w:rFonts w:asciiTheme="minorHAnsi" w:hAnsiTheme="minorHAnsi" w:cstheme="minorHAnsi"/>
                <w:sz w:val="22"/>
                <w:szCs w:val="22"/>
              </w:rPr>
            </w:pPr>
            <w:r w:rsidRPr="006D4977">
              <w:rPr>
                <w:rFonts w:asciiTheme="minorHAnsi" w:hAnsiTheme="minorHAnsi" w:cstheme="minorHAnsi"/>
                <w:sz w:val="22"/>
                <w:szCs w:val="22"/>
              </w:rPr>
              <w:t xml:space="preserve">En  el  caso  que  se  ofrezca  una  instancia  de  evaluación  cognitiva  con  su recuperatorio, el alumno deberá superar un porcentaje del 70 % para la aprobación. </w:t>
            </w:r>
          </w:p>
          <w:p w:rsidR="00B61F12" w:rsidRPr="00B61F12" w:rsidRDefault="00B61F12" w:rsidP="00B61F12">
            <w:pPr>
              <w:spacing w:after="120" w:line="276" w:lineRule="auto"/>
              <w:jc w:val="both"/>
              <w:rPr>
                <w:rFonts w:asciiTheme="minorHAnsi" w:hAnsiTheme="minorHAnsi" w:cstheme="minorHAnsi"/>
                <w:b/>
                <w:sz w:val="22"/>
                <w:szCs w:val="22"/>
              </w:rPr>
            </w:pPr>
            <w:r w:rsidRPr="00B61F12">
              <w:rPr>
                <w:rFonts w:asciiTheme="minorHAnsi" w:hAnsiTheme="minorHAnsi" w:cstheme="minorHAnsi"/>
                <w:b/>
                <w:sz w:val="22"/>
                <w:szCs w:val="22"/>
              </w:rPr>
              <w:t>2.1 Registro de evaluaciones de proceso</w:t>
            </w:r>
          </w:p>
          <w:p w:rsidR="00B61F12" w:rsidRPr="006D4977" w:rsidRDefault="00B61F12" w:rsidP="00B61F12">
            <w:pPr>
              <w:spacing w:after="120" w:line="276" w:lineRule="auto"/>
              <w:jc w:val="both"/>
              <w:rPr>
                <w:rFonts w:asciiTheme="minorHAnsi" w:hAnsiTheme="minorHAnsi" w:cstheme="minorHAnsi"/>
                <w:sz w:val="22"/>
                <w:szCs w:val="22"/>
              </w:rPr>
            </w:pPr>
            <w:r w:rsidRPr="006D4977">
              <w:rPr>
                <w:rFonts w:asciiTheme="minorHAnsi" w:hAnsiTheme="minorHAnsi" w:cstheme="minorHAnsi"/>
                <w:sz w:val="22"/>
                <w:szCs w:val="22"/>
              </w:rPr>
              <w:t xml:space="preserve">Los  docentes  deberán  registrar  4  (cuatro)  evaluaciones  de  proceso  en  total  (en  los aspectos  cognitivos,  procedimentales,  motrices,  afectivos  y  sociales  (según  la característica del espacio) consignando Aprobado o Desaprobado. </w:t>
            </w:r>
            <w:r>
              <w:rPr>
                <w:rFonts w:asciiTheme="minorHAnsi" w:hAnsiTheme="minorHAnsi" w:cstheme="minorHAnsi"/>
                <w:sz w:val="22"/>
                <w:szCs w:val="22"/>
              </w:rPr>
              <w:t>( serán dos o tres en el caso del abordaje trimestral por ámbitos)</w:t>
            </w:r>
          </w:p>
          <w:p w:rsidR="00B61F12" w:rsidRPr="006D4977" w:rsidRDefault="00B61F12" w:rsidP="00B61F12">
            <w:pPr>
              <w:spacing w:after="120" w:line="276" w:lineRule="auto"/>
              <w:jc w:val="both"/>
              <w:rPr>
                <w:rFonts w:asciiTheme="minorHAnsi" w:hAnsiTheme="minorHAnsi" w:cstheme="minorHAnsi"/>
                <w:sz w:val="22"/>
                <w:szCs w:val="22"/>
              </w:rPr>
            </w:pPr>
            <w:r>
              <w:rPr>
                <w:rFonts w:asciiTheme="minorHAnsi" w:hAnsiTheme="minorHAnsi" w:cstheme="minorHAnsi"/>
                <w:sz w:val="22"/>
                <w:szCs w:val="22"/>
              </w:rPr>
              <w:t>Los estudiantes</w:t>
            </w:r>
            <w:r w:rsidRPr="006D4977">
              <w:rPr>
                <w:rFonts w:asciiTheme="minorHAnsi" w:hAnsiTheme="minorHAnsi" w:cstheme="minorHAnsi"/>
                <w:sz w:val="22"/>
                <w:szCs w:val="22"/>
              </w:rPr>
              <w:t xml:space="preserve">  deberán  aprobar  todos  los  trabajos prácticos  al finalizar  el  cursado,  se recomienda que el docente construya las evaluaciones con una lógica integradora y creciente de contenidos que sea acreditable en su totalidad semestralmente</w:t>
            </w:r>
            <w:r w:rsidRPr="006D4977">
              <w:rPr>
                <w:rStyle w:val="Refdenotaalpie"/>
                <w:rFonts w:asciiTheme="minorHAnsi" w:eastAsiaTheme="majorEastAsia" w:hAnsiTheme="minorHAnsi" w:cstheme="minorHAnsi"/>
                <w:sz w:val="22"/>
                <w:szCs w:val="22"/>
              </w:rPr>
              <w:footnoteReference w:id="1"/>
            </w:r>
            <w:r w:rsidRPr="006D4977">
              <w:rPr>
                <w:rFonts w:asciiTheme="minorHAnsi" w:hAnsiTheme="minorHAnsi" w:cstheme="minorHAnsi"/>
                <w:sz w:val="22"/>
                <w:szCs w:val="22"/>
              </w:rPr>
              <w:t xml:space="preserve">. </w:t>
            </w:r>
          </w:p>
          <w:p w:rsidR="00B61F12" w:rsidRPr="006D4977" w:rsidRDefault="00B61F12" w:rsidP="00B61F12">
            <w:pPr>
              <w:spacing w:after="120" w:line="276" w:lineRule="auto"/>
              <w:jc w:val="both"/>
              <w:rPr>
                <w:rFonts w:asciiTheme="minorHAnsi" w:hAnsiTheme="minorHAnsi" w:cstheme="minorHAnsi"/>
                <w:sz w:val="22"/>
                <w:szCs w:val="22"/>
              </w:rPr>
            </w:pPr>
            <w:r w:rsidRPr="006D4977">
              <w:rPr>
                <w:rFonts w:asciiTheme="minorHAnsi" w:hAnsiTheme="minorHAnsi" w:cstheme="minorHAnsi"/>
                <w:sz w:val="22"/>
                <w:szCs w:val="22"/>
              </w:rPr>
              <w:t xml:space="preserve">El docente especificará la escala en porcentaje (%) para las evaluaciones de proceso a los efectos de promediar y ponderar el proceso. </w:t>
            </w:r>
          </w:p>
          <w:p w:rsidR="00B61F12" w:rsidRPr="006D4977" w:rsidRDefault="00B61F12" w:rsidP="00B61F12">
            <w:pPr>
              <w:spacing w:after="120" w:line="276" w:lineRule="auto"/>
              <w:jc w:val="both"/>
              <w:rPr>
                <w:rFonts w:asciiTheme="minorHAnsi" w:hAnsiTheme="minorHAnsi" w:cstheme="minorHAnsi"/>
                <w:sz w:val="22"/>
                <w:szCs w:val="22"/>
              </w:rPr>
            </w:pPr>
            <w:r w:rsidRPr="006D4977">
              <w:rPr>
                <w:rFonts w:asciiTheme="minorHAnsi" w:hAnsiTheme="minorHAnsi" w:cstheme="minorHAnsi"/>
                <w:sz w:val="22"/>
                <w:szCs w:val="22"/>
              </w:rPr>
              <w:t xml:space="preserve">Estas evaluaciones de proceso corresponderán a trabajos que impliquen acreditar una carga horaria importante (presencial o no presencial). </w:t>
            </w:r>
          </w:p>
          <w:p w:rsidR="00B61F12" w:rsidRPr="006D4977" w:rsidRDefault="00B61F12" w:rsidP="00B61F12">
            <w:pPr>
              <w:spacing w:after="120" w:line="276" w:lineRule="auto"/>
              <w:jc w:val="both"/>
              <w:rPr>
                <w:rFonts w:asciiTheme="minorHAnsi" w:hAnsiTheme="minorHAnsi" w:cstheme="minorHAnsi"/>
                <w:sz w:val="22"/>
                <w:szCs w:val="22"/>
              </w:rPr>
            </w:pPr>
          </w:p>
          <w:p w:rsidR="006D4977" w:rsidRPr="006D4977" w:rsidRDefault="006D4977" w:rsidP="006D4977">
            <w:pPr>
              <w:spacing w:after="120" w:line="276" w:lineRule="auto"/>
              <w:jc w:val="both"/>
              <w:rPr>
                <w:rFonts w:asciiTheme="minorHAnsi" w:hAnsiTheme="minorHAnsi" w:cstheme="minorHAnsi"/>
                <w:b/>
                <w:sz w:val="22"/>
                <w:szCs w:val="22"/>
              </w:rPr>
            </w:pPr>
            <w:r w:rsidRPr="006D4977">
              <w:rPr>
                <w:rFonts w:asciiTheme="minorHAnsi" w:hAnsiTheme="minorHAnsi" w:cstheme="minorHAnsi"/>
                <w:b/>
                <w:sz w:val="22"/>
                <w:szCs w:val="22"/>
              </w:rPr>
              <w:t xml:space="preserve">3. La instancia final de aprobación </w:t>
            </w:r>
          </w:p>
          <w:p w:rsidR="006D4977" w:rsidRDefault="006D4977" w:rsidP="00B61F12">
            <w:pPr>
              <w:spacing w:after="120" w:line="276" w:lineRule="auto"/>
              <w:jc w:val="both"/>
              <w:rPr>
                <w:rFonts w:asciiTheme="minorHAnsi" w:hAnsiTheme="minorHAnsi" w:cstheme="minorHAnsi"/>
                <w:sz w:val="22"/>
                <w:szCs w:val="22"/>
              </w:rPr>
            </w:pPr>
            <w:r w:rsidRPr="006D4977">
              <w:rPr>
                <w:rFonts w:asciiTheme="minorHAnsi" w:hAnsiTheme="minorHAnsi" w:cstheme="minorHAnsi"/>
                <w:sz w:val="22"/>
                <w:szCs w:val="22"/>
              </w:rPr>
              <w:t xml:space="preserve">Accede a ella el alumno con la condición de Regular por asistencias a clase según el capítulo IV de ASISTENCIA  con la Aprobación de las evaluaciones de proceso. </w:t>
            </w:r>
            <w:r w:rsidR="00B61F12">
              <w:rPr>
                <w:rFonts w:asciiTheme="minorHAnsi" w:hAnsiTheme="minorHAnsi" w:cstheme="minorHAnsi"/>
                <w:sz w:val="22"/>
                <w:szCs w:val="22"/>
              </w:rPr>
              <w:t xml:space="preserve"> ( Ver RAM)</w:t>
            </w:r>
          </w:p>
          <w:p w:rsidR="006D4977" w:rsidRPr="00FD48A9" w:rsidRDefault="006D4977" w:rsidP="006D4977">
            <w:pPr>
              <w:spacing w:line="360" w:lineRule="auto"/>
              <w:jc w:val="both"/>
              <w:rPr>
                <w:rFonts w:asciiTheme="minorHAnsi" w:hAnsiTheme="minorHAnsi" w:cstheme="minorHAnsi"/>
                <w:b/>
                <w:sz w:val="22"/>
                <w:szCs w:val="22"/>
                <w:lang w:val="es-AR"/>
              </w:rPr>
            </w:pPr>
            <w:r>
              <w:rPr>
                <w:rFonts w:asciiTheme="minorHAnsi" w:hAnsiTheme="minorHAnsi" w:cstheme="minorHAnsi"/>
                <w:b/>
                <w:sz w:val="22"/>
                <w:szCs w:val="22"/>
                <w:lang w:val="es-AR"/>
              </w:rPr>
              <w:t>3.1 Requisitos para acceder a la IFA</w:t>
            </w:r>
          </w:p>
          <w:p w:rsidR="006D4977" w:rsidRPr="00D82F30" w:rsidRDefault="006D4977" w:rsidP="006D4977">
            <w:pPr>
              <w:pStyle w:val="Prrafodelista"/>
              <w:numPr>
                <w:ilvl w:val="0"/>
                <w:numId w:val="18"/>
              </w:numPr>
              <w:spacing w:line="360" w:lineRule="auto"/>
              <w:jc w:val="both"/>
              <w:rPr>
                <w:rFonts w:cstheme="minorHAnsi"/>
                <w:lang w:val="es-AR"/>
              </w:rPr>
            </w:pPr>
            <w:r w:rsidRPr="00D82F30">
              <w:rPr>
                <w:rFonts w:cstheme="minorHAnsi"/>
                <w:lang w:val="es-AR"/>
              </w:rPr>
              <w:t>Deberá tener todos los ámbitos aprobados.</w:t>
            </w:r>
          </w:p>
          <w:p w:rsidR="006D4977" w:rsidRPr="00D82F30" w:rsidRDefault="006D4977" w:rsidP="006D4977">
            <w:pPr>
              <w:pStyle w:val="Prrafodelista"/>
              <w:numPr>
                <w:ilvl w:val="0"/>
                <w:numId w:val="18"/>
              </w:numPr>
              <w:spacing w:line="360" w:lineRule="auto"/>
              <w:jc w:val="both"/>
              <w:rPr>
                <w:rFonts w:cstheme="minorHAnsi"/>
                <w:lang w:val="es-AR"/>
              </w:rPr>
            </w:pPr>
            <w:r w:rsidRPr="00D82F30">
              <w:rPr>
                <w:rFonts w:cstheme="minorHAnsi"/>
                <w:lang w:val="es-AR"/>
              </w:rPr>
              <w:t>Tener el 80% de asistencia en el año</w:t>
            </w:r>
            <w:r w:rsidR="00B61F12">
              <w:rPr>
                <w:rFonts w:cstheme="minorHAnsi"/>
                <w:lang w:val="es-AR"/>
              </w:rPr>
              <w:t xml:space="preserve"> en el dictado de clase</w:t>
            </w:r>
            <w:r w:rsidRPr="00D82F30">
              <w:rPr>
                <w:rFonts w:cstheme="minorHAnsi"/>
                <w:lang w:val="es-AR"/>
              </w:rPr>
              <w:t xml:space="preserve"> y el 100% en el trabajo de campo de cada ámbito.</w:t>
            </w:r>
          </w:p>
          <w:p w:rsidR="006D4977" w:rsidRPr="007D2FA2" w:rsidRDefault="006D4977" w:rsidP="006D4977">
            <w:pPr>
              <w:pStyle w:val="Prrafodelista"/>
              <w:numPr>
                <w:ilvl w:val="0"/>
                <w:numId w:val="18"/>
              </w:numPr>
              <w:jc w:val="both"/>
              <w:rPr>
                <w:rFonts w:cstheme="minorHAnsi"/>
              </w:rPr>
            </w:pPr>
            <w:r>
              <w:rPr>
                <w:rFonts w:cstheme="minorHAnsi"/>
                <w:lang w:val="es-AR"/>
              </w:rPr>
              <w:t xml:space="preserve">Fecha de la IFA: se tomará el 14 de noviembre al mismo tiempo a todos los estudiantes de segundo año, se planteará un análisis de caso  utilizando videos. Elegirán uno o los tres ejemplos para fundamentar </w:t>
            </w:r>
            <w:r w:rsidRPr="007D2FA2">
              <w:rPr>
                <w:rFonts w:cstheme="minorHAnsi"/>
              </w:rPr>
              <w:t xml:space="preserve"> </w:t>
            </w:r>
            <w:r>
              <w:rPr>
                <w:rFonts w:cstheme="minorHAnsi"/>
              </w:rPr>
              <w:t>y justificar</w:t>
            </w:r>
            <w:r w:rsidRPr="007D2FA2">
              <w:rPr>
                <w:rFonts w:cstheme="minorHAnsi"/>
              </w:rPr>
              <w:t xml:space="preserve"> teórica</w:t>
            </w:r>
            <w:r>
              <w:rPr>
                <w:rFonts w:cstheme="minorHAnsi"/>
              </w:rPr>
              <w:t xml:space="preserve">mente </w:t>
            </w:r>
            <w:r w:rsidRPr="007D2FA2">
              <w:rPr>
                <w:rFonts w:cstheme="minorHAnsi"/>
              </w:rPr>
              <w:t xml:space="preserve"> a partir de preguntas </w:t>
            </w:r>
            <w:r>
              <w:rPr>
                <w:rFonts w:cstheme="minorHAnsi"/>
              </w:rPr>
              <w:t xml:space="preserve">presentadas y </w:t>
            </w:r>
            <w:r w:rsidRPr="007D2FA2">
              <w:rPr>
                <w:rFonts w:cstheme="minorHAnsi"/>
              </w:rPr>
              <w:t>elaboradas por el docente.</w:t>
            </w:r>
          </w:p>
          <w:p w:rsidR="006D4977" w:rsidRPr="006D4977" w:rsidRDefault="006D4977" w:rsidP="006D4977">
            <w:pPr>
              <w:spacing w:after="120" w:line="276" w:lineRule="auto"/>
              <w:ind w:left="708"/>
              <w:jc w:val="both"/>
              <w:rPr>
                <w:rFonts w:asciiTheme="minorHAnsi" w:hAnsiTheme="minorHAnsi" w:cstheme="minorHAnsi"/>
                <w:sz w:val="22"/>
                <w:szCs w:val="22"/>
              </w:rPr>
            </w:pPr>
          </w:p>
          <w:p w:rsidR="006D4977" w:rsidRPr="006D4977" w:rsidRDefault="006D4977" w:rsidP="006D4977">
            <w:pPr>
              <w:spacing w:after="120" w:line="276" w:lineRule="auto"/>
              <w:jc w:val="both"/>
              <w:rPr>
                <w:rFonts w:asciiTheme="minorHAnsi" w:hAnsiTheme="minorHAnsi" w:cstheme="minorHAnsi"/>
                <w:b/>
                <w:sz w:val="22"/>
                <w:szCs w:val="22"/>
              </w:rPr>
            </w:pPr>
            <w:r w:rsidRPr="006D4977">
              <w:rPr>
                <w:rFonts w:asciiTheme="minorHAnsi" w:hAnsiTheme="minorHAnsi" w:cstheme="minorHAnsi"/>
                <w:b/>
                <w:sz w:val="22"/>
                <w:szCs w:val="22"/>
              </w:rPr>
              <w:t xml:space="preserve"> </w:t>
            </w:r>
            <w:r>
              <w:rPr>
                <w:rFonts w:asciiTheme="minorHAnsi" w:hAnsiTheme="minorHAnsi" w:cstheme="minorHAnsi"/>
                <w:b/>
                <w:sz w:val="22"/>
                <w:szCs w:val="22"/>
              </w:rPr>
              <w:t xml:space="preserve">3.2 </w:t>
            </w:r>
            <w:r w:rsidRPr="006D4977">
              <w:rPr>
                <w:rFonts w:asciiTheme="minorHAnsi" w:hAnsiTheme="minorHAnsi" w:cstheme="minorHAnsi"/>
                <w:b/>
                <w:sz w:val="22"/>
                <w:szCs w:val="22"/>
              </w:rPr>
              <w:t xml:space="preserve">Modalidades de la instancia final de aprobación </w:t>
            </w:r>
          </w:p>
          <w:p w:rsidR="006D4977" w:rsidRPr="006D4977" w:rsidRDefault="006D4977" w:rsidP="006D4977">
            <w:pPr>
              <w:spacing w:after="120" w:line="276" w:lineRule="auto"/>
              <w:ind w:left="708"/>
              <w:jc w:val="both"/>
              <w:rPr>
                <w:rFonts w:asciiTheme="minorHAnsi" w:hAnsiTheme="minorHAnsi" w:cstheme="minorHAnsi"/>
                <w:sz w:val="22"/>
                <w:szCs w:val="22"/>
              </w:rPr>
            </w:pPr>
            <w:r w:rsidRPr="006D4977">
              <w:rPr>
                <w:rFonts w:asciiTheme="minorHAnsi" w:hAnsiTheme="minorHAnsi" w:cstheme="minorHAnsi"/>
                <w:sz w:val="22"/>
                <w:szCs w:val="22"/>
              </w:rPr>
              <w:t xml:space="preserve">Podrá tener dos modalidades: una que integre las dimensiones cognitivas, motrices y procedimentales para lo cual se solicita un trabajo que permita obtener indicadores de valoración de las tres dimensiones; y otra modalidad que es la de generar la instancia final de evaluación dividida en 2 o 3 (dos o tres)  momentos, destinados a valorar el grado de aprendizaje en cada una de las dimensiones. </w:t>
            </w:r>
            <w:r>
              <w:rPr>
                <w:rFonts w:asciiTheme="minorHAnsi" w:hAnsiTheme="minorHAnsi" w:cstheme="minorHAnsi"/>
                <w:sz w:val="22"/>
                <w:szCs w:val="22"/>
              </w:rPr>
              <w:t>Desde lo acordado se tomará la primera modalidad ( la que integra).</w:t>
            </w:r>
          </w:p>
          <w:p w:rsidR="006D4977" w:rsidRPr="00B61F12" w:rsidRDefault="00B61F12" w:rsidP="00B61F12">
            <w:pPr>
              <w:spacing w:after="120" w:line="276" w:lineRule="auto"/>
              <w:jc w:val="both"/>
              <w:rPr>
                <w:rFonts w:asciiTheme="minorHAnsi" w:hAnsiTheme="minorHAnsi" w:cstheme="minorHAnsi"/>
                <w:b/>
                <w:sz w:val="22"/>
                <w:szCs w:val="22"/>
              </w:rPr>
            </w:pPr>
            <w:r>
              <w:rPr>
                <w:rFonts w:asciiTheme="minorHAnsi" w:hAnsiTheme="minorHAnsi" w:cstheme="minorHAnsi"/>
                <w:b/>
                <w:sz w:val="22"/>
                <w:szCs w:val="22"/>
              </w:rPr>
              <w:t>4.</w:t>
            </w:r>
            <w:r w:rsidR="006D4977" w:rsidRPr="00B61F12">
              <w:rPr>
                <w:rFonts w:asciiTheme="minorHAnsi" w:hAnsiTheme="minorHAnsi" w:cstheme="minorHAnsi"/>
                <w:b/>
                <w:sz w:val="22"/>
                <w:szCs w:val="22"/>
              </w:rPr>
              <w:t xml:space="preserve">  La Aprobación Final del Taller </w:t>
            </w:r>
          </w:p>
          <w:p w:rsidR="006D4977" w:rsidRPr="006D4977" w:rsidRDefault="006D4977" w:rsidP="00B61F12">
            <w:pPr>
              <w:spacing w:after="120" w:line="276" w:lineRule="auto"/>
              <w:jc w:val="both"/>
              <w:rPr>
                <w:rFonts w:asciiTheme="minorHAnsi" w:hAnsiTheme="minorHAnsi" w:cstheme="minorHAnsi"/>
                <w:sz w:val="22"/>
                <w:szCs w:val="22"/>
              </w:rPr>
            </w:pPr>
            <w:r w:rsidRPr="006D4977">
              <w:rPr>
                <w:rFonts w:asciiTheme="minorHAnsi" w:hAnsiTheme="minorHAnsi" w:cstheme="minorHAnsi"/>
                <w:sz w:val="22"/>
                <w:szCs w:val="22"/>
              </w:rPr>
              <w:t xml:space="preserve">Tendrá una nota numérica resultante de las Evaluaciones de Proceso del ciclo y la Producción Final - EPF- , en la cual el docente deberá valorar la trayectoria académica del alumno en su totalidad. </w:t>
            </w:r>
          </w:p>
          <w:p w:rsidR="006D4977" w:rsidRPr="006D4977" w:rsidRDefault="006D4977" w:rsidP="00B61F12">
            <w:pPr>
              <w:spacing w:after="120" w:line="276" w:lineRule="auto"/>
              <w:jc w:val="both"/>
              <w:rPr>
                <w:rFonts w:asciiTheme="minorHAnsi" w:hAnsiTheme="minorHAnsi" w:cstheme="minorHAnsi"/>
                <w:sz w:val="22"/>
                <w:szCs w:val="22"/>
              </w:rPr>
            </w:pPr>
            <w:r w:rsidRPr="006D4977">
              <w:rPr>
                <w:rFonts w:asciiTheme="minorHAnsi" w:hAnsiTheme="minorHAnsi" w:cstheme="minorHAnsi"/>
                <w:sz w:val="22"/>
                <w:szCs w:val="22"/>
              </w:rPr>
              <w:t xml:space="preserve">La Producción Final - EPF- quedará registrada mediante nota numérica en el apartado correspondiente al Trabajo Final </w:t>
            </w:r>
          </w:p>
          <w:p w:rsidR="006D4977" w:rsidRPr="006D4977" w:rsidRDefault="006D4977" w:rsidP="00B61F12">
            <w:pPr>
              <w:spacing w:after="120" w:line="276" w:lineRule="auto"/>
              <w:jc w:val="both"/>
              <w:rPr>
                <w:rFonts w:asciiTheme="minorHAnsi" w:hAnsiTheme="minorHAnsi" w:cstheme="minorHAnsi"/>
                <w:sz w:val="22"/>
                <w:szCs w:val="22"/>
              </w:rPr>
            </w:pPr>
            <w:r w:rsidRPr="00B61F12">
              <w:rPr>
                <w:rFonts w:asciiTheme="minorHAnsi" w:hAnsiTheme="minorHAnsi" w:cstheme="minorHAnsi"/>
                <w:i/>
                <w:sz w:val="22"/>
                <w:szCs w:val="22"/>
              </w:rPr>
              <w:t>Accederán  a  Instancia  Final  de  Aprobación Recuperatoria  todos  los  Alumnos  con proceso completo (Asistencias y Evaluaciones de Proceso),</w:t>
            </w:r>
            <w:r w:rsidRPr="006D4977">
              <w:rPr>
                <w:rFonts w:asciiTheme="minorHAnsi" w:hAnsiTheme="minorHAnsi" w:cstheme="minorHAnsi"/>
                <w:sz w:val="22"/>
                <w:szCs w:val="22"/>
              </w:rPr>
              <w:t xml:space="preserve"> </w:t>
            </w:r>
            <w:r w:rsidRPr="00B61F12">
              <w:rPr>
                <w:rFonts w:asciiTheme="minorHAnsi" w:hAnsiTheme="minorHAnsi" w:cstheme="minorHAnsi"/>
                <w:b/>
                <w:sz w:val="22"/>
                <w:szCs w:val="22"/>
              </w:rPr>
              <w:t>en caso de Desaprobar el recuperatorio</w:t>
            </w:r>
            <w:r w:rsidRPr="006D4977">
              <w:rPr>
                <w:rFonts w:asciiTheme="minorHAnsi" w:hAnsiTheme="minorHAnsi" w:cstheme="minorHAnsi"/>
                <w:sz w:val="22"/>
                <w:szCs w:val="22"/>
              </w:rPr>
              <w:t xml:space="preserve">,  podrá  acceder  a  la  siguiente  y  última  Instancia  Final  de  Aprobación Recuperatoria.  De  ser  Desaprobado el  espacio  en  esta  última  instancia,  el  alumno deberá Recursar. </w:t>
            </w:r>
          </w:p>
          <w:p w:rsidR="006D4977" w:rsidRDefault="006D4977" w:rsidP="00B61F12">
            <w:pPr>
              <w:spacing w:after="120" w:line="276" w:lineRule="auto"/>
              <w:jc w:val="both"/>
              <w:rPr>
                <w:rFonts w:ascii="Arial" w:hAnsi="Arial" w:cs="Arial"/>
              </w:rPr>
            </w:pPr>
            <w:r w:rsidRPr="006D4977">
              <w:rPr>
                <w:rFonts w:asciiTheme="minorHAnsi" w:hAnsiTheme="minorHAnsi" w:cstheme="minorHAnsi"/>
                <w:sz w:val="22"/>
                <w:szCs w:val="22"/>
              </w:rPr>
              <w:t>Las  Evaluaciones  de  Proceso  EP  y  las  Evaluaciones  de   Producción  Final  EPF Deberán  estar  consignadas  en  el  programa  del  espacio  y  se  deberán  proveer  a  los alumnos de instructivos para cada una de las instancias solicitadas</w:t>
            </w:r>
            <w:r>
              <w:rPr>
                <w:rFonts w:ascii="Arial" w:hAnsi="Arial" w:cs="Arial"/>
              </w:rPr>
              <w:t xml:space="preserve">. </w:t>
            </w:r>
          </w:p>
          <w:p w:rsidR="00040C5F" w:rsidRPr="007D2FA2" w:rsidRDefault="00040C5F" w:rsidP="00065D84">
            <w:pPr>
              <w:spacing w:line="276" w:lineRule="auto"/>
              <w:jc w:val="both"/>
              <w:rPr>
                <w:rFonts w:asciiTheme="minorHAnsi" w:hAnsiTheme="minorHAnsi" w:cstheme="minorHAnsi"/>
                <w:sz w:val="22"/>
                <w:szCs w:val="22"/>
                <w:lang w:val="es-AR"/>
              </w:rPr>
            </w:pPr>
            <w:r w:rsidRPr="007D2FA2">
              <w:rPr>
                <w:rFonts w:asciiTheme="minorHAnsi" w:hAnsiTheme="minorHAnsi" w:cstheme="minorHAnsi"/>
                <w:b/>
                <w:sz w:val="22"/>
                <w:szCs w:val="22"/>
                <w:lang w:val="es-AR"/>
              </w:rPr>
              <w:t>Criterios de evaluación</w:t>
            </w:r>
            <w:r w:rsidR="00B61F12">
              <w:rPr>
                <w:rFonts w:asciiTheme="minorHAnsi" w:hAnsiTheme="minorHAnsi" w:cstheme="minorHAnsi"/>
                <w:b/>
                <w:sz w:val="22"/>
                <w:szCs w:val="22"/>
                <w:lang w:val="es-AR"/>
              </w:rPr>
              <w:t xml:space="preserve"> de los Trabajos Prácticos</w:t>
            </w:r>
            <w:r w:rsidRPr="007D2FA2">
              <w:rPr>
                <w:rFonts w:asciiTheme="minorHAnsi" w:hAnsiTheme="minorHAnsi" w:cstheme="minorHAnsi"/>
                <w:sz w:val="22"/>
                <w:szCs w:val="22"/>
                <w:lang w:val="es-AR"/>
              </w:rPr>
              <w:t xml:space="preserve">: </w:t>
            </w:r>
          </w:p>
          <w:p w:rsidR="00065D84" w:rsidRDefault="00040C5F" w:rsidP="00065D84">
            <w:pPr>
              <w:pStyle w:val="Prrafodelista"/>
              <w:numPr>
                <w:ilvl w:val="0"/>
                <w:numId w:val="6"/>
              </w:numPr>
              <w:jc w:val="both"/>
              <w:rPr>
                <w:rFonts w:cstheme="minorHAnsi"/>
              </w:rPr>
            </w:pPr>
            <w:r w:rsidRPr="00065D84">
              <w:rPr>
                <w:rFonts w:cstheme="minorHAnsi"/>
              </w:rPr>
              <w:t xml:space="preserve">Completez </w:t>
            </w:r>
            <w:r w:rsidR="00065D84">
              <w:rPr>
                <w:rFonts w:cstheme="minorHAnsi"/>
              </w:rPr>
              <w:t xml:space="preserve"> </w:t>
            </w:r>
          </w:p>
          <w:p w:rsidR="00040C5F" w:rsidRPr="00065D84" w:rsidRDefault="00040C5F" w:rsidP="00065D84">
            <w:pPr>
              <w:pStyle w:val="Prrafodelista"/>
              <w:numPr>
                <w:ilvl w:val="0"/>
                <w:numId w:val="6"/>
              </w:numPr>
              <w:jc w:val="both"/>
              <w:rPr>
                <w:rFonts w:cstheme="minorHAnsi"/>
              </w:rPr>
            </w:pPr>
            <w:r w:rsidRPr="00065D84">
              <w:rPr>
                <w:rFonts w:cstheme="minorHAnsi"/>
              </w:rPr>
              <w:t>Entrega en  tiempo y forma</w:t>
            </w:r>
          </w:p>
          <w:p w:rsidR="00040C5F" w:rsidRPr="007D2FA2" w:rsidRDefault="00040C5F" w:rsidP="00065D84">
            <w:pPr>
              <w:pStyle w:val="Prrafodelista"/>
              <w:numPr>
                <w:ilvl w:val="0"/>
                <w:numId w:val="6"/>
              </w:numPr>
              <w:jc w:val="both"/>
              <w:rPr>
                <w:rFonts w:cstheme="minorHAnsi"/>
              </w:rPr>
            </w:pPr>
            <w:r w:rsidRPr="007D2FA2">
              <w:rPr>
                <w:rFonts w:cstheme="minorHAnsi"/>
              </w:rPr>
              <w:t>Corrección de las sugerencias realizadas por los docentes.</w:t>
            </w:r>
          </w:p>
          <w:p w:rsidR="00040C5F" w:rsidRPr="007D2FA2" w:rsidRDefault="00040C5F" w:rsidP="00065D84">
            <w:pPr>
              <w:pStyle w:val="Prrafodelista"/>
              <w:numPr>
                <w:ilvl w:val="0"/>
                <w:numId w:val="6"/>
              </w:numPr>
              <w:jc w:val="both"/>
              <w:rPr>
                <w:rFonts w:cstheme="minorHAnsi"/>
              </w:rPr>
            </w:pPr>
            <w:r w:rsidRPr="007D2FA2">
              <w:rPr>
                <w:rFonts w:cstheme="minorHAnsi"/>
              </w:rPr>
              <w:t>Capacidad de evidenciar en la reflexión los aprendizajes adquiridos</w:t>
            </w:r>
            <w:r w:rsidR="00D32AF5">
              <w:rPr>
                <w:rFonts w:cstheme="minorHAnsi"/>
              </w:rPr>
              <w:t>.</w:t>
            </w:r>
          </w:p>
          <w:p w:rsidR="00040C5F" w:rsidRPr="007D2FA2" w:rsidRDefault="00040C5F" w:rsidP="00065D84">
            <w:pPr>
              <w:pStyle w:val="Prrafodelista"/>
              <w:numPr>
                <w:ilvl w:val="0"/>
                <w:numId w:val="6"/>
              </w:numPr>
              <w:jc w:val="both"/>
              <w:rPr>
                <w:rFonts w:cstheme="minorHAnsi"/>
              </w:rPr>
            </w:pPr>
            <w:r w:rsidRPr="007D2FA2">
              <w:rPr>
                <w:rFonts w:cstheme="minorHAnsi"/>
              </w:rPr>
              <w:t>Argumentación teórica en los distintos trabajos</w:t>
            </w:r>
            <w:r w:rsidR="00D32AF5">
              <w:rPr>
                <w:rFonts w:cstheme="minorHAnsi"/>
              </w:rPr>
              <w:t>.</w:t>
            </w:r>
          </w:p>
          <w:p w:rsidR="00040C5F" w:rsidRDefault="00040C5F" w:rsidP="00065D84">
            <w:pPr>
              <w:pStyle w:val="Prrafodelista"/>
              <w:numPr>
                <w:ilvl w:val="0"/>
                <w:numId w:val="6"/>
              </w:numPr>
              <w:jc w:val="both"/>
              <w:rPr>
                <w:rFonts w:cstheme="minorHAnsi"/>
              </w:rPr>
            </w:pPr>
            <w:r w:rsidRPr="007D2FA2">
              <w:rPr>
                <w:rFonts w:cstheme="minorHAnsi"/>
              </w:rPr>
              <w:t>Utilización de lenguaje técnico.</w:t>
            </w:r>
          </w:p>
          <w:p w:rsidR="00B61F12" w:rsidRDefault="00B61F12" w:rsidP="00065D84">
            <w:pPr>
              <w:pStyle w:val="Prrafodelista"/>
              <w:ind w:left="1068"/>
              <w:jc w:val="both"/>
              <w:rPr>
                <w:rFonts w:cstheme="minorHAnsi"/>
              </w:rPr>
            </w:pPr>
          </w:p>
          <w:p w:rsidR="00065D84" w:rsidRPr="007D2FA2" w:rsidRDefault="00065D84" w:rsidP="00065D84">
            <w:pPr>
              <w:spacing w:line="276" w:lineRule="auto"/>
              <w:jc w:val="both"/>
              <w:rPr>
                <w:rFonts w:asciiTheme="minorHAnsi" w:hAnsiTheme="minorHAnsi" w:cstheme="minorHAnsi"/>
                <w:sz w:val="22"/>
                <w:szCs w:val="22"/>
                <w:lang w:val="es-AR"/>
              </w:rPr>
            </w:pPr>
            <w:r w:rsidRPr="007D2FA2">
              <w:rPr>
                <w:rFonts w:asciiTheme="minorHAnsi" w:hAnsiTheme="minorHAnsi" w:cstheme="minorHAnsi"/>
                <w:b/>
                <w:sz w:val="22"/>
                <w:szCs w:val="22"/>
                <w:lang w:val="es-AR"/>
              </w:rPr>
              <w:t>Criterios de evaluación</w:t>
            </w:r>
            <w:r>
              <w:rPr>
                <w:rFonts w:asciiTheme="minorHAnsi" w:hAnsiTheme="minorHAnsi" w:cstheme="minorHAnsi"/>
                <w:b/>
                <w:sz w:val="22"/>
                <w:szCs w:val="22"/>
                <w:lang w:val="es-AR"/>
              </w:rPr>
              <w:t xml:space="preserve"> de los Informes y Producción Final </w:t>
            </w:r>
            <w:r w:rsidRPr="007D2FA2">
              <w:rPr>
                <w:rFonts w:asciiTheme="minorHAnsi" w:hAnsiTheme="minorHAnsi" w:cstheme="minorHAnsi"/>
                <w:sz w:val="22"/>
                <w:szCs w:val="22"/>
                <w:lang w:val="es-AR"/>
              </w:rPr>
              <w:t xml:space="preserve">: </w:t>
            </w:r>
          </w:p>
          <w:p w:rsidR="00B61F12" w:rsidRDefault="00B61F12" w:rsidP="00065D84">
            <w:pPr>
              <w:pStyle w:val="Prrafodelista"/>
              <w:ind w:left="1068"/>
              <w:jc w:val="both"/>
              <w:rPr>
                <w:rFonts w:cstheme="minorHAnsi"/>
              </w:rPr>
            </w:pPr>
          </w:p>
          <w:p w:rsidR="00040C5F" w:rsidRDefault="00040C5F" w:rsidP="00065D84">
            <w:pPr>
              <w:pStyle w:val="Prrafodelista"/>
              <w:numPr>
                <w:ilvl w:val="1"/>
                <w:numId w:val="23"/>
              </w:numPr>
              <w:ind w:left="1134" w:hanging="425"/>
              <w:jc w:val="both"/>
              <w:rPr>
                <w:rFonts w:cstheme="minorHAnsi"/>
              </w:rPr>
            </w:pPr>
            <w:r w:rsidRPr="007D2FA2">
              <w:rPr>
                <w:rFonts w:cstheme="minorHAnsi"/>
              </w:rPr>
              <w:t xml:space="preserve">Capacidad para re-significar la </w:t>
            </w:r>
            <w:r w:rsidR="00065D84">
              <w:rPr>
                <w:rFonts w:cstheme="minorHAnsi"/>
              </w:rPr>
              <w:t xml:space="preserve">observación </w:t>
            </w:r>
            <w:r w:rsidRPr="007D2FA2">
              <w:rPr>
                <w:rFonts w:cstheme="minorHAnsi"/>
              </w:rPr>
              <w:t xml:space="preserve"> desde posicionamientos teóricos adquiridos en el espacio.</w:t>
            </w:r>
          </w:p>
          <w:p w:rsidR="00B61F12" w:rsidRPr="007D2FA2" w:rsidRDefault="00B61F12" w:rsidP="00065D84">
            <w:pPr>
              <w:pStyle w:val="Prrafodelista"/>
              <w:numPr>
                <w:ilvl w:val="1"/>
                <w:numId w:val="23"/>
              </w:numPr>
              <w:ind w:left="1134" w:hanging="425"/>
              <w:jc w:val="both"/>
              <w:rPr>
                <w:rFonts w:cstheme="minorHAnsi"/>
              </w:rPr>
            </w:pPr>
            <w:r w:rsidRPr="007D2FA2">
              <w:rPr>
                <w:rFonts w:cstheme="minorHAnsi"/>
              </w:rPr>
              <w:t>Pertinencia de las respuestas a los temas solicitados por los docentes</w:t>
            </w:r>
          </w:p>
          <w:p w:rsidR="00B61F12" w:rsidRPr="007D2FA2" w:rsidRDefault="00B61F12" w:rsidP="00065D84">
            <w:pPr>
              <w:pStyle w:val="Prrafodelista"/>
              <w:numPr>
                <w:ilvl w:val="1"/>
                <w:numId w:val="23"/>
              </w:numPr>
              <w:ind w:left="1134" w:hanging="425"/>
              <w:jc w:val="both"/>
              <w:rPr>
                <w:rFonts w:cstheme="minorHAnsi"/>
              </w:rPr>
            </w:pPr>
            <w:r w:rsidRPr="007D2FA2">
              <w:rPr>
                <w:rFonts w:cstheme="minorHAnsi"/>
              </w:rPr>
              <w:t xml:space="preserve">Capacidad de argumentar teóricamente utilizando los conceptos de los distintos autores estudiados. </w:t>
            </w:r>
          </w:p>
          <w:p w:rsidR="00B61F12" w:rsidRPr="007D2FA2" w:rsidRDefault="00B61F12" w:rsidP="00065D84">
            <w:pPr>
              <w:pStyle w:val="Prrafodelista"/>
              <w:numPr>
                <w:ilvl w:val="1"/>
                <w:numId w:val="23"/>
              </w:numPr>
              <w:ind w:left="1134" w:hanging="425"/>
              <w:jc w:val="both"/>
              <w:rPr>
                <w:rFonts w:cstheme="minorHAnsi"/>
              </w:rPr>
            </w:pPr>
            <w:r w:rsidRPr="007D2FA2">
              <w:rPr>
                <w:rFonts w:cstheme="minorHAnsi"/>
              </w:rPr>
              <w:t>Capacidad de responder con lenguaje técnico apropiado</w:t>
            </w:r>
          </w:p>
          <w:p w:rsidR="00B61F12" w:rsidRPr="007D2FA2" w:rsidRDefault="00B61F12" w:rsidP="00065D84">
            <w:pPr>
              <w:pStyle w:val="Prrafodelista"/>
              <w:numPr>
                <w:ilvl w:val="1"/>
                <w:numId w:val="23"/>
              </w:numPr>
              <w:ind w:left="1134" w:hanging="425"/>
              <w:jc w:val="both"/>
              <w:rPr>
                <w:rFonts w:cstheme="minorHAnsi"/>
              </w:rPr>
            </w:pPr>
            <w:r w:rsidRPr="007D2FA2">
              <w:rPr>
                <w:rFonts w:cstheme="minorHAnsi"/>
              </w:rPr>
              <w:lastRenderedPageBreak/>
              <w:t>Capacidad de comunicar</w:t>
            </w:r>
            <w:r w:rsidR="00065D84">
              <w:rPr>
                <w:rFonts w:cstheme="minorHAnsi"/>
              </w:rPr>
              <w:t xml:space="preserve"> en forma oral y/o escrita</w:t>
            </w:r>
            <w:r w:rsidRPr="007D2FA2">
              <w:rPr>
                <w:rFonts w:cstheme="minorHAnsi"/>
              </w:rPr>
              <w:t xml:space="preserve"> la experiencia de la práctica profesional con re-significación teórica</w:t>
            </w:r>
            <w:r w:rsidR="00065D84">
              <w:rPr>
                <w:rFonts w:cstheme="minorHAnsi"/>
              </w:rPr>
              <w:t>.</w:t>
            </w:r>
          </w:p>
          <w:p w:rsidR="00040C5F" w:rsidRPr="007D2FA2" w:rsidRDefault="00065D84" w:rsidP="00BB413C">
            <w:pPr>
              <w:spacing w:line="240" w:lineRule="atLeast"/>
              <w:jc w:val="both"/>
              <w:rPr>
                <w:rFonts w:asciiTheme="minorHAnsi" w:hAnsiTheme="minorHAnsi" w:cstheme="minorHAnsi"/>
                <w:sz w:val="22"/>
                <w:szCs w:val="22"/>
                <w:lang w:val="es-AR"/>
              </w:rPr>
            </w:pPr>
            <w:r>
              <w:rPr>
                <w:rFonts w:asciiTheme="minorHAnsi" w:hAnsiTheme="minorHAnsi" w:cstheme="minorHAnsi"/>
                <w:sz w:val="22"/>
                <w:szCs w:val="22"/>
                <w:lang w:val="es-AR"/>
              </w:rPr>
              <w:t>(</w:t>
            </w:r>
            <w:r w:rsidR="00040C5F" w:rsidRPr="007D2FA2">
              <w:rPr>
                <w:rFonts w:asciiTheme="minorHAnsi" w:hAnsiTheme="minorHAnsi" w:cstheme="minorHAnsi"/>
                <w:sz w:val="22"/>
                <w:szCs w:val="22"/>
                <w:lang w:val="es-AR"/>
              </w:rPr>
              <w:t>Con estos criterios se cons</w:t>
            </w:r>
            <w:r w:rsidR="00D32AF5">
              <w:rPr>
                <w:rFonts w:asciiTheme="minorHAnsi" w:hAnsiTheme="minorHAnsi" w:cstheme="minorHAnsi"/>
                <w:sz w:val="22"/>
                <w:szCs w:val="22"/>
                <w:lang w:val="es-AR"/>
              </w:rPr>
              <w:t>tituye la calificación numérica</w:t>
            </w:r>
            <w:r w:rsidR="00040C5F" w:rsidRPr="007D2FA2">
              <w:rPr>
                <w:rFonts w:asciiTheme="minorHAnsi" w:hAnsiTheme="minorHAnsi" w:cstheme="minorHAnsi"/>
                <w:sz w:val="22"/>
                <w:szCs w:val="22"/>
                <w:lang w:val="es-AR"/>
              </w:rPr>
              <w:t>)</w:t>
            </w:r>
          </w:p>
          <w:p w:rsidR="00040C5F" w:rsidRPr="007D2FA2" w:rsidRDefault="00040C5F" w:rsidP="00BB413C">
            <w:pPr>
              <w:spacing w:line="240" w:lineRule="atLeast"/>
              <w:jc w:val="both"/>
              <w:rPr>
                <w:rFonts w:asciiTheme="minorHAnsi" w:hAnsiTheme="minorHAnsi" w:cstheme="minorHAnsi"/>
                <w:sz w:val="22"/>
                <w:szCs w:val="22"/>
                <w:lang w:val="es-AR"/>
              </w:rPr>
            </w:pPr>
          </w:p>
          <w:p w:rsidR="00040C5F" w:rsidRPr="007D2FA2" w:rsidRDefault="00040C5F" w:rsidP="00BB413C">
            <w:pPr>
              <w:pStyle w:val="Prrafodelista"/>
              <w:jc w:val="both"/>
              <w:rPr>
                <w:rFonts w:cstheme="minorHAnsi"/>
              </w:rPr>
            </w:pPr>
          </w:p>
          <w:p w:rsidR="00040C5F" w:rsidRPr="007D2FA2" w:rsidRDefault="00040C5F" w:rsidP="00BB413C">
            <w:pPr>
              <w:spacing w:line="360" w:lineRule="auto"/>
              <w:jc w:val="both"/>
              <w:rPr>
                <w:rFonts w:asciiTheme="minorHAnsi" w:hAnsiTheme="minorHAnsi" w:cstheme="minorHAnsi"/>
                <w:b/>
                <w:sz w:val="22"/>
                <w:szCs w:val="22"/>
                <w:lang w:val="es-AR"/>
              </w:rPr>
            </w:pPr>
          </w:p>
        </w:tc>
      </w:tr>
      <w:tr w:rsidR="00040C5F" w:rsidRPr="007D2FA2" w:rsidTr="00BB413C">
        <w:tc>
          <w:tcPr>
            <w:tcW w:w="10368" w:type="dxa"/>
            <w:gridSpan w:val="3"/>
          </w:tcPr>
          <w:p w:rsidR="00040C5F" w:rsidRPr="007D2FA2" w:rsidRDefault="00040C5F" w:rsidP="00BB413C">
            <w:pPr>
              <w:spacing w:line="360" w:lineRule="auto"/>
              <w:jc w:val="both"/>
              <w:rPr>
                <w:rFonts w:asciiTheme="minorHAnsi" w:hAnsiTheme="minorHAnsi" w:cstheme="minorHAnsi"/>
                <w:b/>
                <w:sz w:val="22"/>
                <w:szCs w:val="22"/>
                <w:lang w:val="es-AR"/>
              </w:rPr>
            </w:pPr>
            <w:r w:rsidRPr="007D2FA2">
              <w:rPr>
                <w:rFonts w:asciiTheme="minorHAnsi" w:hAnsiTheme="minorHAnsi" w:cstheme="minorHAnsi"/>
                <w:b/>
                <w:sz w:val="22"/>
                <w:szCs w:val="22"/>
                <w:lang w:val="es-AR"/>
              </w:rPr>
              <w:lastRenderedPageBreak/>
              <w:t>BIBLIOGRAFÍA: (</w:t>
            </w:r>
            <w:r w:rsidRPr="007D2FA2">
              <w:rPr>
                <w:rFonts w:asciiTheme="minorHAnsi" w:hAnsiTheme="minorHAnsi" w:cstheme="minorHAnsi"/>
                <w:i/>
                <w:sz w:val="22"/>
                <w:szCs w:val="22"/>
                <w:lang w:val="es-AR"/>
              </w:rPr>
              <w:t>ACUERDOS BIBLIOGRÁFICOS PARA LA UNIDAD CURRICULAR EN TODAS LAS SEDES Y CURSOS DE LA INSTITUCIÓN</w:t>
            </w:r>
            <w:r w:rsidRPr="007D2FA2">
              <w:rPr>
                <w:rFonts w:asciiTheme="minorHAnsi" w:hAnsiTheme="minorHAnsi" w:cstheme="minorHAnsi"/>
                <w:b/>
                <w:sz w:val="22"/>
                <w:szCs w:val="22"/>
                <w:lang w:val="es-AR"/>
              </w:rPr>
              <w:t>)</w:t>
            </w:r>
          </w:p>
          <w:p w:rsidR="00040C5F" w:rsidRPr="007D2FA2" w:rsidRDefault="00040C5F" w:rsidP="00BB413C">
            <w:pPr>
              <w:rPr>
                <w:rFonts w:asciiTheme="minorHAnsi" w:hAnsiTheme="minorHAnsi" w:cstheme="minorHAnsi"/>
                <w:sz w:val="22"/>
                <w:szCs w:val="22"/>
                <w:lang w:val="es-AR"/>
              </w:rPr>
            </w:pPr>
            <w:r w:rsidRPr="007D2FA2">
              <w:rPr>
                <w:rFonts w:asciiTheme="minorHAnsi" w:hAnsiTheme="minorHAnsi" w:cstheme="minorHAnsi"/>
                <w:sz w:val="22"/>
                <w:szCs w:val="22"/>
                <w:lang w:val="es-AR"/>
              </w:rPr>
              <w:t xml:space="preserve"> </w:t>
            </w:r>
          </w:p>
          <w:p w:rsidR="00065D84" w:rsidRPr="00065D84" w:rsidRDefault="00065D84" w:rsidP="00065D84">
            <w:pPr>
              <w:spacing w:line="276" w:lineRule="auto"/>
              <w:ind w:left="142"/>
              <w:jc w:val="both"/>
              <w:rPr>
                <w:rFonts w:asciiTheme="minorHAnsi" w:eastAsia="Tahoma" w:hAnsiTheme="minorHAnsi" w:cstheme="minorHAnsi"/>
                <w:sz w:val="22"/>
                <w:szCs w:val="22"/>
                <w:shd w:val="clear" w:color="auto" w:fill="FFFFFF"/>
              </w:rPr>
            </w:pPr>
          </w:p>
          <w:p w:rsidR="00065D84" w:rsidRPr="00065D84" w:rsidRDefault="00065D84" w:rsidP="00065D84">
            <w:pPr>
              <w:pStyle w:val="Prrafodelista"/>
              <w:widowControl w:val="0"/>
              <w:numPr>
                <w:ilvl w:val="0"/>
                <w:numId w:val="25"/>
              </w:numPr>
              <w:suppressAutoHyphens/>
              <w:rPr>
                <w:rFonts w:eastAsia="Tahoma" w:cstheme="minorHAnsi"/>
                <w:shd w:val="clear" w:color="auto" w:fill="FFFFFF"/>
              </w:rPr>
            </w:pPr>
            <w:r w:rsidRPr="00065D84">
              <w:rPr>
                <w:rFonts w:eastAsia="Tahoma" w:cstheme="minorHAnsi"/>
                <w:shd w:val="clear" w:color="auto" w:fill="FFFFFF"/>
              </w:rPr>
              <w:t xml:space="preserve">ANDER EGG, Ezequiel,  "Qué es la Animación Socio Cultural",  Dirección de asistencia, extensión y promoción cultural, Bs. As, 1987. </w:t>
            </w:r>
          </w:p>
          <w:p w:rsidR="00065D84" w:rsidRPr="00065D84" w:rsidRDefault="00065D84" w:rsidP="00065D84">
            <w:pPr>
              <w:pStyle w:val="Prrafodelista"/>
              <w:widowControl w:val="0"/>
              <w:numPr>
                <w:ilvl w:val="0"/>
                <w:numId w:val="25"/>
              </w:num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eastAsia="Tahoma" w:cstheme="minorHAnsi"/>
                <w:shd w:val="clear" w:color="auto" w:fill="FFFFFF"/>
              </w:rPr>
            </w:pPr>
            <w:r w:rsidRPr="00065D84">
              <w:rPr>
                <w:rFonts w:eastAsia="Tahoma" w:cstheme="minorHAnsi"/>
                <w:shd w:val="clear" w:color="auto" w:fill="FFFFFF"/>
              </w:rPr>
              <w:t xml:space="preserve">ANDER EGG, Ezequiel,  "Qué es la Animación Socio Cultural",  Dirección de asistencia, extensión y promoción cultural, Bs. As, 1987. </w:t>
            </w:r>
          </w:p>
          <w:p w:rsidR="00065D84" w:rsidRPr="00065D84" w:rsidRDefault="00065D84" w:rsidP="00065D84">
            <w:pPr>
              <w:pStyle w:val="Prrafodelista"/>
              <w:widowControl w:val="0"/>
              <w:numPr>
                <w:ilvl w:val="0"/>
                <w:numId w:val="25"/>
              </w:numPr>
              <w:suppressAutoHyphens/>
              <w:rPr>
                <w:rFonts w:eastAsia="Tahoma" w:cstheme="minorHAnsi"/>
                <w:shd w:val="clear" w:color="auto" w:fill="FFFFFF"/>
              </w:rPr>
            </w:pPr>
            <w:r w:rsidRPr="00065D84">
              <w:rPr>
                <w:rFonts w:eastAsia="Tahoma" w:cstheme="minorHAnsi"/>
                <w:shd w:val="clear" w:color="auto" w:fill="FFFFFF"/>
              </w:rPr>
              <w:t>ANDER EGG, Ezequiel, "Diccionario de Trabajo Social", Co-edición Ecro - ILPH, Bs.As., 1974.</w:t>
            </w:r>
          </w:p>
          <w:p w:rsidR="00065D84" w:rsidRPr="00065D84" w:rsidRDefault="00065D84" w:rsidP="00065D84">
            <w:pPr>
              <w:pStyle w:val="Prrafodelista"/>
              <w:widowControl w:val="0"/>
              <w:numPr>
                <w:ilvl w:val="0"/>
                <w:numId w:val="25"/>
              </w:numPr>
              <w:tabs>
                <w:tab w:val="left" w:pos="288"/>
                <w:tab w:val="left" w:pos="1008"/>
                <w:tab w:val="left" w:pos="1728"/>
                <w:tab w:val="left" w:pos="2448"/>
                <w:tab w:val="left" w:pos="3168"/>
                <w:tab w:val="left" w:pos="3888"/>
                <w:tab w:val="left" w:pos="4608"/>
                <w:tab w:val="left" w:pos="5328"/>
                <w:tab w:val="left" w:pos="6048"/>
                <w:tab w:val="left" w:pos="6768"/>
              </w:tabs>
              <w:suppressAutoHyphens/>
              <w:jc w:val="both"/>
              <w:rPr>
                <w:rFonts w:eastAsia="Tahoma" w:cstheme="minorHAnsi"/>
                <w:shd w:val="clear" w:color="auto" w:fill="FFFFFF"/>
              </w:rPr>
            </w:pPr>
            <w:r w:rsidRPr="00065D84">
              <w:rPr>
                <w:rFonts w:eastAsia="Tahoma" w:cstheme="minorHAnsi"/>
                <w:shd w:val="clear" w:color="auto" w:fill="FFFFFF"/>
              </w:rPr>
              <w:t>ASTORGA, Alfredo. VAN DER BIJL, Bart, “Manual de Diagnostico participativo“, HVMANITAS – CEDEPO, Bs.As., 1991.</w:t>
            </w:r>
          </w:p>
          <w:p w:rsidR="00065D84" w:rsidRPr="00065D84" w:rsidRDefault="00065D84" w:rsidP="00065D84">
            <w:pPr>
              <w:pStyle w:val="Prrafodelista"/>
              <w:widowControl w:val="0"/>
              <w:numPr>
                <w:ilvl w:val="0"/>
                <w:numId w:val="25"/>
              </w:numPr>
              <w:suppressAutoHyphens/>
              <w:jc w:val="both"/>
              <w:rPr>
                <w:rFonts w:eastAsia="Tahoma" w:cstheme="minorHAnsi"/>
                <w:shd w:val="clear" w:color="auto" w:fill="FFFFFF"/>
              </w:rPr>
            </w:pPr>
            <w:r w:rsidRPr="00065D84">
              <w:rPr>
                <w:rFonts w:eastAsia="Tahoma" w:cstheme="minorHAnsi"/>
                <w:shd w:val="clear" w:color="auto" w:fill="FFFFFF"/>
              </w:rPr>
              <w:t>ATTAC Primer Diccionario Altermundista. Buenos Aires, 2008. Capital Cultural. Dirigido por Harribey, Jean-Marie.</w:t>
            </w:r>
          </w:p>
          <w:p w:rsidR="00065D84" w:rsidRPr="00065D84" w:rsidRDefault="00065D84" w:rsidP="00065D84">
            <w:pPr>
              <w:pStyle w:val="Prrafodelista"/>
              <w:numPr>
                <w:ilvl w:val="0"/>
                <w:numId w:val="25"/>
              </w:numPr>
              <w:rPr>
                <w:rFonts w:cstheme="minorHAnsi"/>
                <w:lang w:val="es-AR"/>
              </w:rPr>
            </w:pPr>
            <w:r w:rsidRPr="00065D84">
              <w:rPr>
                <w:rFonts w:cstheme="minorHAnsi"/>
                <w:lang w:val="es-AR"/>
              </w:rPr>
              <w:t xml:space="preserve">BLÁZQUEZ SÁNCHEZ, Domingo “La Iniciación deportiva y el deporte escolar”. Editorial INDE. </w:t>
            </w:r>
            <w:r w:rsidR="001B34A9">
              <w:rPr>
                <w:rFonts w:cstheme="minorHAnsi"/>
                <w:lang w:val="es-AR"/>
              </w:rPr>
              <w:t xml:space="preserve"> España, año  </w:t>
            </w:r>
            <w:r w:rsidRPr="00065D84">
              <w:rPr>
                <w:rFonts w:cstheme="minorHAnsi"/>
                <w:lang w:val="es-AR"/>
              </w:rPr>
              <w:t>1995</w:t>
            </w:r>
            <w:r w:rsidR="001B34A9">
              <w:rPr>
                <w:rFonts w:cstheme="minorHAnsi"/>
                <w:lang w:val="es-AR"/>
              </w:rPr>
              <w:t>.</w:t>
            </w:r>
            <w:r w:rsidRPr="00065D84">
              <w:rPr>
                <w:rFonts w:cstheme="minorHAnsi"/>
                <w:lang w:val="es-AR"/>
              </w:rPr>
              <w:t xml:space="preserve"> </w:t>
            </w:r>
          </w:p>
          <w:p w:rsidR="00065D84" w:rsidRPr="00065D84" w:rsidRDefault="00065D84" w:rsidP="00065D84">
            <w:pPr>
              <w:pStyle w:val="Prrafodelista"/>
              <w:widowControl w:val="0"/>
              <w:numPr>
                <w:ilvl w:val="0"/>
                <w:numId w:val="25"/>
              </w:numPr>
              <w:suppressAutoHyphens/>
              <w:rPr>
                <w:rFonts w:eastAsia="Tahoma" w:cstheme="minorHAnsi"/>
                <w:shd w:val="clear" w:color="auto" w:fill="FFFFFF"/>
              </w:rPr>
            </w:pPr>
            <w:r w:rsidRPr="00065D84">
              <w:rPr>
                <w:rFonts w:eastAsia="Tahoma" w:cstheme="minorHAnsi"/>
                <w:shd w:val="clear" w:color="auto" w:fill="FFFFFF"/>
              </w:rPr>
              <w:t xml:space="preserve">BRITOS, Adela “Teoría y Práctica: Relaciones” Texto para trabajo de clase, IEF, 2011   </w:t>
            </w:r>
          </w:p>
          <w:p w:rsidR="00065D84" w:rsidRPr="00065D84" w:rsidRDefault="00065D84" w:rsidP="00065D84">
            <w:pPr>
              <w:pStyle w:val="Prrafodelista"/>
              <w:widowControl w:val="0"/>
              <w:numPr>
                <w:ilvl w:val="0"/>
                <w:numId w:val="25"/>
              </w:numPr>
              <w:suppressAutoHyphens/>
              <w:jc w:val="both"/>
              <w:rPr>
                <w:rFonts w:eastAsia="Tahoma" w:cstheme="minorHAnsi"/>
                <w:shd w:val="clear" w:color="auto" w:fill="FFFFFF"/>
              </w:rPr>
            </w:pPr>
            <w:r w:rsidRPr="00065D84">
              <w:rPr>
                <w:rFonts w:eastAsia="Tahoma" w:cstheme="minorHAnsi"/>
                <w:shd w:val="clear" w:color="auto" w:fill="FFFFFF"/>
              </w:rPr>
              <w:t>CHAUI, Marilena. “Cultura y Democracia”  Cuadernos del Pensamiento Crítico Latinoamericano Nº8. CLACSO. En Le Monde diplomatique Nº 108, junio de 2008. Bs. Aires.</w:t>
            </w:r>
          </w:p>
          <w:p w:rsidR="00065D84" w:rsidRPr="00065D84" w:rsidRDefault="00FE5CE4" w:rsidP="00065D84">
            <w:pPr>
              <w:pStyle w:val="Prrafodelista"/>
              <w:widowControl w:val="0"/>
              <w:numPr>
                <w:ilvl w:val="0"/>
                <w:numId w:val="25"/>
              </w:numPr>
              <w:suppressAutoHyphens/>
              <w:jc w:val="both"/>
              <w:rPr>
                <w:rFonts w:eastAsia="Tahoma" w:cstheme="minorHAnsi"/>
                <w:shd w:val="clear" w:color="auto" w:fill="FFFFFF"/>
              </w:rPr>
            </w:pPr>
            <w:hyperlink r:id="rId8" w:history="1">
              <w:r w:rsidR="00065D84" w:rsidRPr="00065D84">
                <w:rPr>
                  <w:rStyle w:val="EnlacedeInternet"/>
                  <w:rFonts w:eastAsia="Tahoma" w:cstheme="minorHAnsi"/>
                  <w:color w:val="0000FF"/>
                  <w:shd w:val="clear" w:color="auto" w:fill="FFFFFF"/>
                </w:rPr>
                <w:t>COLEGIO DE PROFESIONALES DE EDUCACION FISICA DE MENDOZA</w:t>
              </w:r>
            </w:hyperlink>
            <w:r w:rsidR="00065D84" w:rsidRPr="00065D84">
              <w:rPr>
                <w:rFonts w:eastAsia="Tahoma" w:cstheme="minorHAnsi"/>
                <w:shd w:val="clear" w:color="auto" w:fill="FFFFFF"/>
              </w:rPr>
              <w:t>, “Ley 7723 (2007) de Ejercicio Profesional de la Educación Física - Provincia de Mendoza”</w:t>
            </w:r>
          </w:p>
          <w:p w:rsidR="00065D84" w:rsidRPr="00065D84" w:rsidRDefault="00065D84" w:rsidP="00065D84">
            <w:pPr>
              <w:pStyle w:val="Prrafodelista"/>
              <w:numPr>
                <w:ilvl w:val="0"/>
                <w:numId w:val="25"/>
              </w:numPr>
              <w:jc w:val="both"/>
              <w:rPr>
                <w:rFonts w:cstheme="minorHAnsi"/>
              </w:rPr>
            </w:pPr>
            <w:r w:rsidRPr="00065D84">
              <w:rPr>
                <w:rFonts w:cstheme="minorHAnsi"/>
                <w:lang w:val="es-ES_tradnl"/>
              </w:rPr>
              <w:t>-Cuadernillo de la Actividad Física. Promotora de ámbitos y hábitos saludables. Secretaría de Deportes.  Departamento de medicina Deportiva. Gobierno de Mendoza</w:t>
            </w:r>
          </w:p>
          <w:p w:rsidR="00065D84" w:rsidRPr="00065D84" w:rsidRDefault="00065D84" w:rsidP="00065D84">
            <w:pPr>
              <w:pStyle w:val="Prrafodelista"/>
              <w:widowControl w:val="0"/>
              <w:numPr>
                <w:ilvl w:val="0"/>
                <w:numId w:val="25"/>
              </w:numPr>
              <w:suppressAutoHyphens/>
              <w:snapToGrid w:val="0"/>
              <w:rPr>
                <w:rFonts w:cstheme="minorHAnsi"/>
              </w:rPr>
            </w:pPr>
            <w:r w:rsidRPr="00065D84">
              <w:rPr>
                <w:rFonts w:eastAsia="Tahoma" w:cstheme="minorHAnsi"/>
                <w:shd w:val="clear" w:color="auto" w:fill="FFFFFF"/>
              </w:rPr>
              <w:t xml:space="preserve">Cuadernillo de la Actividad Física. promotora de ámbitos y hábitos saludables. Secretaría de Deportes.  Departamento de medicina Deportiva. Gobierno de Mendoza). </w:t>
            </w:r>
          </w:p>
          <w:p w:rsidR="00065D84" w:rsidRPr="00065D84" w:rsidRDefault="00065D84" w:rsidP="00065D84">
            <w:pPr>
              <w:pStyle w:val="Prrafodelista"/>
              <w:widowControl w:val="0"/>
              <w:numPr>
                <w:ilvl w:val="0"/>
                <w:numId w:val="25"/>
              </w:numPr>
              <w:suppressAutoHyphens/>
              <w:snapToGrid w:val="0"/>
              <w:rPr>
                <w:rFonts w:cstheme="minorHAnsi"/>
              </w:rPr>
            </w:pPr>
            <w:r w:rsidRPr="00065D84">
              <w:rPr>
                <w:rFonts w:cstheme="minorHAnsi"/>
              </w:rPr>
              <w:t>-DANIELS; WORTHINGAM. Fisioterapia. Ejercicios correctivos de la alineación y función del cuerpo humano.</w:t>
            </w:r>
          </w:p>
          <w:p w:rsidR="00065D84" w:rsidRPr="00065D84" w:rsidRDefault="00065D84" w:rsidP="00065D84">
            <w:pPr>
              <w:pStyle w:val="Contenidodelatabla"/>
              <w:numPr>
                <w:ilvl w:val="0"/>
                <w:numId w:val="25"/>
              </w:numPr>
              <w:snapToGrid w:val="0"/>
              <w:spacing w:line="276" w:lineRule="auto"/>
              <w:jc w:val="both"/>
              <w:rPr>
                <w:rFonts w:asciiTheme="minorHAnsi" w:hAnsiTheme="minorHAnsi" w:cstheme="minorHAnsi"/>
                <w:sz w:val="22"/>
                <w:szCs w:val="22"/>
                <w:lang w:val="es-AR"/>
              </w:rPr>
            </w:pPr>
            <w:r w:rsidRPr="00065D84">
              <w:rPr>
                <w:rFonts w:asciiTheme="minorHAnsi" w:hAnsiTheme="minorHAnsi" w:cstheme="minorHAnsi"/>
                <w:sz w:val="22"/>
                <w:szCs w:val="22"/>
                <w:lang w:val="es-AR"/>
              </w:rPr>
              <w:t>-DE PRADO, David; CHARAF, Martina (2000). Relajación creativa. Inde</w:t>
            </w:r>
          </w:p>
          <w:p w:rsidR="00065D84" w:rsidRPr="00065D84" w:rsidRDefault="00065D84" w:rsidP="00065D84">
            <w:pPr>
              <w:pStyle w:val="Prrafodelista"/>
              <w:widowControl w:val="0"/>
              <w:numPr>
                <w:ilvl w:val="0"/>
                <w:numId w:val="25"/>
              </w:numPr>
              <w:suppressAutoHyphens/>
              <w:jc w:val="both"/>
              <w:rPr>
                <w:rFonts w:eastAsia="Tahoma" w:cstheme="minorHAnsi"/>
                <w:shd w:val="clear" w:color="auto" w:fill="FFFFFF"/>
              </w:rPr>
            </w:pPr>
            <w:r w:rsidRPr="00065D84">
              <w:rPr>
                <w:rFonts w:eastAsia="Tahoma" w:cstheme="minorHAnsi"/>
                <w:shd w:val="clear" w:color="auto" w:fill="FFFFFF"/>
              </w:rPr>
              <w:t xml:space="preserve">DEVIS DEVIS, J “Nuevas perspectivas curriculares en Educación Física: la salud y los juegos modificados”. Editorial INDE. Barcelona, año 1992. </w:t>
            </w:r>
          </w:p>
          <w:p w:rsidR="00065D84" w:rsidRPr="00065D84" w:rsidRDefault="00065D84" w:rsidP="00065D84">
            <w:pPr>
              <w:pStyle w:val="Prrafodelista"/>
              <w:widowControl w:val="0"/>
              <w:numPr>
                <w:ilvl w:val="0"/>
                <w:numId w:val="25"/>
              </w:numPr>
              <w:suppressAutoHyphens/>
              <w:jc w:val="both"/>
              <w:rPr>
                <w:rFonts w:eastAsia="Tahoma" w:cstheme="minorHAnsi"/>
                <w:shd w:val="clear" w:color="auto" w:fill="FFFFFF"/>
              </w:rPr>
            </w:pPr>
            <w:r w:rsidRPr="00065D84">
              <w:rPr>
                <w:rFonts w:eastAsia="Tahoma" w:cstheme="minorHAnsi"/>
                <w:shd w:val="clear" w:color="auto" w:fill="FFFFFF"/>
              </w:rPr>
              <w:lastRenderedPageBreak/>
              <w:t>DEVIS DEVIS, J. – Actividad Física, Deporte y Salud – Editorial INDE – Barcelona, año 2000.</w:t>
            </w:r>
          </w:p>
          <w:p w:rsidR="00065D84" w:rsidRPr="00065D84" w:rsidRDefault="00065D84" w:rsidP="00065D84">
            <w:pPr>
              <w:pStyle w:val="Prrafodelista"/>
              <w:numPr>
                <w:ilvl w:val="0"/>
                <w:numId w:val="25"/>
              </w:numPr>
              <w:jc w:val="both"/>
              <w:rPr>
                <w:rFonts w:cstheme="minorHAnsi"/>
                <w:lang w:val="es-AR"/>
              </w:rPr>
            </w:pPr>
            <w:r w:rsidRPr="00065D84">
              <w:rPr>
                <w:rFonts w:cstheme="minorHAnsi"/>
                <w:lang w:val="es-AR"/>
              </w:rPr>
              <w:t>-DEVÍS, José (2000). “Actividad física, deporte y slaud</w:t>
            </w:r>
          </w:p>
          <w:p w:rsidR="00065D84" w:rsidRPr="00065D84" w:rsidRDefault="00065D84" w:rsidP="00065D84">
            <w:pPr>
              <w:pStyle w:val="Prrafodelista"/>
              <w:numPr>
                <w:ilvl w:val="0"/>
                <w:numId w:val="25"/>
              </w:numPr>
              <w:jc w:val="both"/>
              <w:rPr>
                <w:rFonts w:cstheme="minorHAnsi"/>
                <w:lang w:val="es-ES_tradnl"/>
              </w:rPr>
            </w:pPr>
            <w:r w:rsidRPr="00065D84">
              <w:rPr>
                <w:rFonts w:cstheme="minorHAnsi"/>
                <w:lang w:val="es-AR"/>
              </w:rPr>
              <w:t>-DEVÍS, José y PEIRÓ, Carmen. (1993). “La actividad física y la promoción de la salud en niños y jóvenes”. Revista de la psicología del deporte .</w:t>
            </w:r>
          </w:p>
          <w:p w:rsidR="00065D84" w:rsidRPr="00065D84" w:rsidRDefault="00065D84" w:rsidP="00065D84">
            <w:pPr>
              <w:pStyle w:val="Prrafodelista"/>
              <w:widowControl w:val="0"/>
              <w:numPr>
                <w:ilvl w:val="0"/>
                <w:numId w:val="25"/>
              </w:numPr>
              <w:suppressAutoHyphens/>
              <w:jc w:val="both"/>
              <w:rPr>
                <w:rFonts w:eastAsia="Calibri" w:cstheme="minorHAnsi"/>
                <w:shd w:val="clear" w:color="auto" w:fill="FFFFFF"/>
              </w:rPr>
            </w:pPr>
            <w:r w:rsidRPr="00065D84">
              <w:rPr>
                <w:rFonts w:eastAsia="Tahoma" w:cstheme="minorHAnsi"/>
                <w:shd w:val="clear" w:color="auto" w:fill="FFFFFF"/>
              </w:rPr>
              <w:t>DIRECCIÓN DE EDUCACIÓN SUPERIOR, D.G.E. Provincia de Mendoza, “</w:t>
            </w:r>
            <w:r w:rsidRPr="00065D84">
              <w:rPr>
                <w:rFonts w:eastAsia="Calibri" w:cstheme="minorHAnsi"/>
                <w:shd w:val="clear" w:color="auto" w:fill="FFFFFF"/>
              </w:rPr>
              <w:t>Profesorado De Educación Física - Diseño Curricular Jurisdiccional de Mendoza”, Mendoza, 2010.</w:t>
            </w:r>
          </w:p>
          <w:p w:rsidR="00065D84" w:rsidRPr="00065D84" w:rsidRDefault="00065D84" w:rsidP="00065D84">
            <w:pPr>
              <w:pStyle w:val="Prrafodelista"/>
              <w:widowControl w:val="0"/>
              <w:numPr>
                <w:ilvl w:val="0"/>
                <w:numId w:val="25"/>
              </w:numPr>
              <w:suppressAutoHyphens/>
              <w:jc w:val="both"/>
              <w:rPr>
                <w:rFonts w:eastAsia="Tahoma" w:cstheme="minorHAnsi"/>
                <w:shd w:val="clear" w:color="auto" w:fill="FFFFFF"/>
              </w:rPr>
            </w:pPr>
            <w:r w:rsidRPr="00065D84">
              <w:rPr>
                <w:rFonts w:eastAsia="Tahoma" w:cstheme="minorHAnsi"/>
                <w:shd w:val="clear" w:color="auto" w:fill="FFFFFF"/>
              </w:rPr>
              <w:t>FREIRE, Paulo, “Educación como Práctica de la Libertad”, Siglo XXI, Madrid, 1996.</w:t>
            </w:r>
          </w:p>
          <w:p w:rsidR="00065D84" w:rsidRPr="00065D84" w:rsidRDefault="00065D84" w:rsidP="00065D84">
            <w:pPr>
              <w:pStyle w:val="Prrafodelista"/>
              <w:widowControl w:val="0"/>
              <w:numPr>
                <w:ilvl w:val="0"/>
                <w:numId w:val="25"/>
              </w:numPr>
              <w:tabs>
                <w:tab w:val="left" w:pos="340"/>
              </w:tabs>
              <w:suppressAutoHyphens/>
              <w:jc w:val="both"/>
              <w:rPr>
                <w:rFonts w:eastAsia="Tahoma" w:cstheme="minorHAnsi"/>
                <w:b/>
                <w:shd w:val="clear" w:color="auto" w:fill="FFFFFF"/>
              </w:rPr>
            </w:pPr>
            <w:r w:rsidRPr="00065D84">
              <w:rPr>
                <w:rFonts w:eastAsia="Tahoma" w:cstheme="minorHAnsi"/>
                <w:shd w:val="clear" w:color="auto" w:fill="FFFFFF"/>
              </w:rPr>
              <w:t xml:space="preserve">FREIRE, Paulo, “Pedagogía del Oprimido”, Siglo XXI, México, 1993.   </w:t>
            </w:r>
            <w:r w:rsidRPr="00065D84">
              <w:rPr>
                <w:rFonts w:eastAsia="Tahoma" w:cstheme="minorHAnsi"/>
                <w:b/>
                <w:shd w:val="clear" w:color="auto" w:fill="FFFFFF"/>
              </w:rPr>
              <w:t xml:space="preserve"> </w:t>
            </w:r>
          </w:p>
          <w:p w:rsidR="00065D84" w:rsidRPr="001B34A9" w:rsidRDefault="00065D84" w:rsidP="00065D84">
            <w:pPr>
              <w:pStyle w:val="Contenidodelatabla"/>
              <w:numPr>
                <w:ilvl w:val="0"/>
                <w:numId w:val="25"/>
              </w:numPr>
              <w:snapToGrid w:val="0"/>
              <w:spacing w:line="276" w:lineRule="auto"/>
              <w:rPr>
                <w:rFonts w:asciiTheme="minorHAnsi" w:hAnsiTheme="minorHAnsi" w:cstheme="minorHAnsi"/>
                <w:color w:val="000000"/>
                <w:sz w:val="22"/>
                <w:szCs w:val="22"/>
                <w:lang w:val="es-ES_tradnl"/>
              </w:rPr>
            </w:pPr>
            <w:r w:rsidRPr="00065D84">
              <w:rPr>
                <w:rFonts w:asciiTheme="minorHAnsi" w:hAnsiTheme="minorHAnsi" w:cstheme="minorHAnsi"/>
                <w:sz w:val="22"/>
                <w:szCs w:val="22"/>
              </w:rPr>
              <w:t xml:space="preserve">-HERNANDEZ-AGUADO </w:t>
            </w:r>
            <w:r w:rsidR="00276C2C" w:rsidRPr="00065D84">
              <w:rPr>
                <w:rFonts w:asciiTheme="minorHAnsi" w:hAnsiTheme="minorHAnsi" w:cstheme="minorHAnsi"/>
                <w:sz w:val="22"/>
                <w:szCs w:val="22"/>
              </w:rPr>
              <w:t>Idelfonso</w:t>
            </w:r>
            <w:r w:rsidRPr="00065D84">
              <w:rPr>
                <w:rFonts w:asciiTheme="minorHAnsi" w:hAnsiTheme="minorHAnsi" w:cstheme="minorHAnsi"/>
                <w:sz w:val="22"/>
                <w:szCs w:val="22"/>
              </w:rPr>
              <w:t xml:space="preserve">, GIL DE MIGUEL, </w:t>
            </w:r>
            <w:r w:rsidR="00276C2C" w:rsidRPr="00065D84">
              <w:rPr>
                <w:rFonts w:asciiTheme="minorHAnsi" w:hAnsiTheme="minorHAnsi" w:cstheme="minorHAnsi"/>
                <w:sz w:val="22"/>
                <w:szCs w:val="22"/>
              </w:rPr>
              <w:t>Ángel</w:t>
            </w:r>
            <w:r w:rsidRPr="00065D84">
              <w:rPr>
                <w:rFonts w:asciiTheme="minorHAnsi" w:hAnsiTheme="minorHAnsi" w:cstheme="minorHAnsi"/>
                <w:sz w:val="22"/>
                <w:szCs w:val="22"/>
              </w:rPr>
              <w:t xml:space="preserve"> y otros. (2005). Manual de epidemiología y salud pública para </w:t>
            </w:r>
            <w:r w:rsidR="00276C2C" w:rsidRPr="00065D84">
              <w:rPr>
                <w:rFonts w:asciiTheme="minorHAnsi" w:hAnsiTheme="minorHAnsi" w:cstheme="minorHAnsi"/>
                <w:sz w:val="22"/>
                <w:szCs w:val="22"/>
              </w:rPr>
              <w:t>licenciaturas</w:t>
            </w:r>
            <w:r w:rsidRPr="00065D84">
              <w:rPr>
                <w:rFonts w:asciiTheme="minorHAnsi" w:hAnsiTheme="minorHAnsi" w:cstheme="minorHAnsi"/>
                <w:sz w:val="22"/>
                <w:szCs w:val="22"/>
              </w:rPr>
              <w:t xml:space="preserve"> y diplomaturas en ciencias de la salud. Panamericana</w:t>
            </w:r>
          </w:p>
          <w:p w:rsidR="001B34A9" w:rsidRPr="00065D84" w:rsidRDefault="001B34A9" w:rsidP="001B34A9">
            <w:pPr>
              <w:pStyle w:val="Contenidodelatabla"/>
              <w:numPr>
                <w:ilvl w:val="0"/>
                <w:numId w:val="25"/>
              </w:numPr>
              <w:snapToGrid w:val="0"/>
              <w:spacing w:line="276" w:lineRule="auto"/>
              <w:rPr>
                <w:rFonts w:asciiTheme="minorHAnsi" w:hAnsiTheme="minorHAnsi" w:cstheme="minorHAnsi"/>
                <w:color w:val="000000"/>
                <w:sz w:val="22"/>
                <w:szCs w:val="22"/>
                <w:lang w:val="es-ES_tradnl"/>
              </w:rPr>
            </w:pPr>
            <w:r>
              <w:rPr>
                <w:rFonts w:asciiTheme="minorHAnsi" w:hAnsiTheme="minorHAnsi" w:cstheme="minorHAnsi"/>
                <w:sz w:val="22"/>
                <w:szCs w:val="22"/>
              </w:rPr>
              <w:t>HERNÁNDEZ MORENO, José. “Análisis de las  estructuras del juego deportivo”.  Editorial INDE. España, año  1994</w:t>
            </w:r>
          </w:p>
          <w:p w:rsidR="003E30FF" w:rsidRPr="000028DA" w:rsidRDefault="003E30FF" w:rsidP="00065D84">
            <w:pPr>
              <w:pStyle w:val="Contenidodelatabla"/>
              <w:numPr>
                <w:ilvl w:val="0"/>
                <w:numId w:val="25"/>
              </w:numPr>
              <w:snapToGrid w:val="0"/>
              <w:spacing w:line="276" w:lineRule="auto"/>
              <w:rPr>
                <w:rFonts w:asciiTheme="minorHAnsi" w:hAnsiTheme="minorHAnsi" w:cstheme="minorHAnsi"/>
                <w:color w:val="000000"/>
                <w:sz w:val="22"/>
                <w:szCs w:val="22"/>
                <w:lang w:val="es-ES_tradnl"/>
              </w:rPr>
            </w:pPr>
            <w:r>
              <w:rPr>
                <w:rFonts w:asciiTheme="minorHAnsi" w:hAnsiTheme="minorHAnsi" w:cstheme="minorHAnsi"/>
                <w:sz w:val="22"/>
                <w:szCs w:val="22"/>
              </w:rPr>
              <w:t xml:space="preserve">HERNÁNDEZ MORENO, José. “La iniciación a los deportes desde su estructura y dinámica”. </w:t>
            </w:r>
            <w:r w:rsidR="001B34A9">
              <w:rPr>
                <w:rFonts w:asciiTheme="minorHAnsi" w:hAnsiTheme="minorHAnsi" w:cstheme="minorHAnsi"/>
                <w:sz w:val="22"/>
                <w:szCs w:val="22"/>
              </w:rPr>
              <w:t xml:space="preserve"> Editorial INDE. España, año 2000</w:t>
            </w:r>
          </w:p>
          <w:p w:rsidR="000028DA" w:rsidRPr="00065D84" w:rsidRDefault="000028DA" w:rsidP="000028DA">
            <w:pPr>
              <w:pStyle w:val="Contenidodelatabla"/>
              <w:numPr>
                <w:ilvl w:val="0"/>
                <w:numId w:val="25"/>
              </w:numPr>
              <w:snapToGrid w:val="0"/>
              <w:spacing w:line="276" w:lineRule="auto"/>
              <w:rPr>
                <w:rFonts w:asciiTheme="minorHAnsi" w:hAnsiTheme="minorHAnsi" w:cstheme="minorHAnsi"/>
                <w:color w:val="000000"/>
                <w:sz w:val="22"/>
                <w:szCs w:val="22"/>
                <w:lang w:val="es-ES_tradnl"/>
              </w:rPr>
            </w:pPr>
            <w:r>
              <w:rPr>
                <w:rFonts w:asciiTheme="minorHAnsi" w:hAnsiTheme="minorHAnsi" w:cstheme="minorHAnsi"/>
                <w:sz w:val="22"/>
                <w:szCs w:val="22"/>
              </w:rPr>
              <w:t>HERNÁNDEZ MORENO José, RODRIGUEZ RIVAS Juan Pedro. “La Praxiología motriz”.  Editorial INDE. España, año 2004</w:t>
            </w:r>
          </w:p>
          <w:p w:rsidR="00065D84" w:rsidRPr="00065D84" w:rsidRDefault="00065D84" w:rsidP="00065D84">
            <w:pPr>
              <w:pStyle w:val="Contenidodelatabla"/>
              <w:numPr>
                <w:ilvl w:val="0"/>
                <w:numId w:val="25"/>
              </w:numPr>
              <w:snapToGrid w:val="0"/>
              <w:spacing w:line="276" w:lineRule="auto"/>
              <w:rPr>
                <w:rFonts w:asciiTheme="minorHAnsi" w:hAnsiTheme="minorHAnsi" w:cstheme="minorHAnsi"/>
                <w:sz w:val="22"/>
                <w:szCs w:val="22"/>
              </w:rPr>
            </w:pPr>
            <w:r w:rsidRPr="00065D84">
              <w:rPr>
                <w:rFonts w:asciiTheme="minorHAnsi" w:hAnsiTheme="minorHAnsi" w:cstheme="minorHAnsi"/>
                <w:sz w:val="22"/>
                <w:szCs w:val="22"/>
                <w:lang w:val="en-US"/>
              </w:rPr>
              <w:t xml:space="preserve">-HOWLEY, Eduard; Franks, Don. </w:t>
            </w:r>
            <w:r w:rsidRPr="00065D84">
              <w:rPr>
                <w:rFonts w:asciiTheme="minorHAnsi" w:hAnsiTheme="minorHAnsi" w:cstheme="minorHAnsi"/>
                <w:sz w:val="22"/>
                <w:szCs w:val="22"/>
              </w:rPr>
              <w:t>Manual del Técnico en salud y Fitness. PaidoTribo</w:t>
            </w:r>
          </w:p>
          <w:p w:rsidR="00065D84" w:rsidRPr="00065D84" w:rsidRDefault="00065D84" w:rsidP="00065D84">
            <w:pPr>
              <w:pStyle w:val="Contenidodelatabla"/>
              <w:numPr>
                <w:ilvl w:val="0"/>
                <w:numId w:val="25"/>
              </w:numPr>
              <w:snapToGrid w:val="0"/>
              <w:spacing w:line="276" w:lineRule="auto"/>
              <w:rPr>
                <w:rFonts w:asciiTheme="minorHAnsi" w:hAnsiTheme="minorHAnsi" w:cstheme="minorHAnsi"/>
                <w:sz w:val="22"/>
                <w:szCs w:val="22"/>
                <w:lang w:val="en-US"/>
              </w:rPr>
            </w:pPr>
            <w:r w:rsidRPr="00065D84">
              <w:rPr>
                <w:rFonts w:asciiTheme="minorHAnsi" w:hAnsiTheme="minorHAnsi" w:cstheme="minorHAnsi"/>
                <w:sz w:val="22"/>
                <w:szCs w:val="22"/>
              </w:rPr>
              <w:t xml:space="preserve">-JOHATH, Ulrich (). Entrenamiento en circuito. </w:t>
            </w:r>
            <w:r w:rsidRPr="00065D84">
              <w:rPr>
                <w:rFonts w:asciiTheme="minorHAnsi" w:hAnsiTheme="minorHAnsi" w:cstheme="minorHAnsi"/>
                <w:sz w:val="22"/>
                <w:szCs w:val="22"/>
                <w:lang w:val="en-US"/>
              </w:rPr>
              <w:t>Paido</w:t>
            </w:r>
          </w:p>
          <w:p w:rsidR="00065D84" w:rsidRPr="00065D84" w:rsidRDefault="00065D84" w:rsidP="00065D84">
            <w:pPr>
              <w:pStyle w:val="Contenidodelatabla"/>
              <w:numPr>
                <w:ilvl w:val="0"/>
                <w:numId w:val="25"/>
              </w:numPr>
              <w:snapToGrid w:val="0"/>
              <w:spacing w:line="276" w:lineRule="auto"/>
              <w:rPr>
                <w:rFonts w:asciiTheme="minorHAnsi" w:hAnsiTheme="minorHAnsi" w:cstheme="minorHAnsi"/>
                <w:sz w:val="22"/>
                <w:szCs w:val="22"/>
              </w:rPr>
            </w:pPr>
            <w:r w:rsidRPr="00065D84">
              <w:rPr>
                <w:rFonts w:asciiTheme="minorHAnsi" w:hAnsiTheme="minorHAnsi" w:cstheme="minorHAnsi"/>
                <w:sz w:val="22"/>
                <w:szCs w:val="22"/>
              </w:rPr>
              <w:t>-KENDAL, Florence (2007). Músculos, pruebas funcionales, postura y dolor. Marban</w:t>
            </w:r>
          </w:p>
          <w:p w:rsidR="00065D84" w:rsidRPr="00065D84" w:rsidRDefault="00065D84" w:rsidP="00065D84">
            <w:pPr>
              <w:pStyle w:val="Prrafodelista"/>
              <w:widowControl w:val="0"/>
              <w:numPr>
                <w:ilvl w:val="0"/>
                <w:numId w:val="25"/>
              </w:numPr>
              <w:tabs>
                <w:tab w:val="left" w:pos="360"/>
              </w:tabs>
              <w:suppressAutoHyphens/>
              <w:jc w:val="both"/>
              <w:rPr>
                <w:rFonts w:eastAsia="Tahoma" w:cstheme="minorHAnsi"/>
                <w:shd w:val="clear" w:color="auto" w:fill="FFFFFF"/>
              </w:rPr>
            </w:pPr>
            <w:r w:rsidRPr="00065D84">
              <w:rPr>
                <w:rFonts w:eastAsia="Tahoma" w:cstheme="minorHAnsi"/>
                <w:shd w:val="clear" w:color="auto" w:fill="FFFFFF"/>
              </w:rPr>
              <w:t>KERLINGER, Fred. “Investigación del Comportamiento”. Mc</w:t>
            </w:r>
            <w:r w:rsidR="00276C2C">
              <w:rPr>
                <w:rFonts w:eastAsia="Tahoma" w:cstheme="minorHAnsi"/>
                <w:shd w:val="clear" w:color="auto" w:fill="FFFFFF"/>
              </w:rPr>
              <w:t xml:space="preserve"> </w:t>
            </w:r>
            <w:r w:rsidRPr="00065D84">
              <w:rPr>
                <w:rFonts w:eastAsia="Tahoma" w:cstheme="minorHAnsi"/>
                <w:shd w:val="clear" w:color="auto" w:fill="FFFFFF"/>
              </w:rPr>
              <w:t>Graw Hill.</w:t>
            </w:r>
          </w:p>
          <w:p w:rsidR="00065D84" w:rsidRPr="00065D84" w:rsidRDefault="00065D84" w:rsidP="00065D84">
            <w:pPr>
              <w:pStyle w:val="Prrafodelista"/>
              <w:widowControl w:val="0"/>
              <w:numPr>
                <w:ilvl w:val="0"/>
                <w:numId w:val="25"/>
              </w:numPr>
              <w:tabs>
                <w:tab w:val="left" w:pos="360"/>
              </w:tabs>
              <w:suppressAutoHyphens/>
              <w:jc w:val="both"/>
              <w:rPr>
                <w:rFonts w:eastAsia="Tahoma" w:cstheme="minorHAnsi"/>
                <w:shd w:val="clear" w:color="auto" w:fill="FFFFFF"/>
              </w:rPr>
            </w:pPr>
            <w:r w:rsidRPr="00065D84">
              <w:rPr>
                <w:rFonts w:eastAsia="Tahoma" w:cstheme="minorHAnsi"/>
                <w:shd w:val="clear" w:color="auto" w:fill="FFFFFF"/>
              </w:rPr>
              <w:t xml:space="preserve">KISNERMAN, Natalio, “Servicio Social Pueblo”, Hvmanitas, Bs.As., 1982. </w:t>
            </w:r>
          </w:p>
          <w:p w:rsidR="00065D84" w:rsidRPr="00065D84" w:rsidRDefault="00065D84" w:rsidP="00065D84">
            <w:pPr>
              <w:pStyle w:val="Prrafodelista"/>
              <w:widowControl w:val="0"/>
              <w:numPr>
                <w:ilvl w:val="0"/>
                <w:numId w:val="25"/>
              </w:numPr>
              <w:suppressAutoHyphens/>
              <w:jc w:val="both"/>
              <w:rPr>
                <w:rFonts w:eastAsia="Tahoma" w:cstheme="minorHAnsi"/>
                <w:shd w:val="clear" w:color="auto" w:fill="FFFFFF"/>
              </w:rPr>
            </w:pPr>
            <w:r w:rsidRPr="00065D84">
              <w:rPr>
                <w:rFonts w:eastAsia="Tahoma" w:cstheme="minorHAnsi"/>
                <w:shd w:val="clear" w:color="auto" w:fill="FFFFFF"/>
              </w:rPr>
              <w:t>KUSCH, Rodolfo, “Geocultura del hombre americano”. Buenos Aires, 1976</w:t>
            </w:r>
          </w:p>
          <w:p w:rsidR="00065D84" w:rsidRPr="00065D84" w:rsidRDefault="00065D84" w:rsidP="00065D84">
            <w:pPr>
              <w:pStyle w:val="Contenidodelatabla"/>
              <w:numPr>
                <w:ilvl w:val="0"/>
                <w:numId w:val="25"/>
              </w:numPr>
              <w:snapToGrid w:val="0"/>
              <w:spacing w:line="276" w:lineRule="auto"/>
              <w:rPr>
                <w:rFonts w:asciiTheme="minorHAnsi" w:hAnsiTheme="minorHAnsi" w:cstheme="minorHAnsi"/>
                <w:sz w:val="22"/>
                <w:szCs w:val="22"/>
              </w:rPr>
            </w:pPr>
            <w:r w:rsidRPr="00065D84">
              <w:rPr>
                <w:rFonts w:asciiTheme="minorHAnsi" w:hAnsiTheme="minorHAnsi" w:cstheme="minorHAnsi"/>
                <w:sz w:val="22"/>
                <w:szCs w:val="22"/>
              </w:rPr>
              <w:t xml:space="preserve">-LOPEZ MIÑARRO, Pedro </w:t>
            </w:r>
            <w:r w:rsidR="00276C2C" w:rsidRPr="00065D84">
              <w:rPr>
                <w:rFonts w:asciiTheme="minorHAnsi" w:hAnsiTheme="minorHAnsi" w:cstheme="minorHAnsi"/>
                <w:sz w:val="22"/>
                <w:szCs w:val="22"/>
              </w:rPr>
              <w:t>Ángel</w:t>
            </w:r>
            <w:r w:rsidRPr="00065D84">
              <w:rPr>
                <w:rFonts w:asciiTheme="minorHAnsi" w:hAnsiTheme="minorHAnsi" w:cstheme="minorHAnsi"/>
                <w:sz w:val="22"/>
                <w:szCs w:val="22"/>
              </w:rPr>
              <w:t xml:space="preserve"> (2000). Ejercicios desaconsejados en la actividad física. Inde </w:t>
            </w:r>
          </w:p>
          <w:p w:rsidR="00065D84" w:rsidRPr="00065D84" w:rsidRDefault="00065D84" w:rsidP="00065D84">
            <w:pPr>
              <w:pStyle w:val="Prrafodelista"/>
              <w:widowControl w:val="0"/>
              <w:numPr>
                <w:ilvl w:val="0"/>
                <w:numId w:val="25"/>
              </w:numPr>
              <w:suppressAutoHyphens/>
              <w:jc w:val="both"/>
              <w:rPr>
                <w:rFonts w:eastAsia="Tahoma" w:cstheme="minorHAnsi"/>
                <w:shd w:val="clear" w:color="auto" w:fill="FFFFFF"/>
              </w:rPr>
            </w:pPr>
            <w:r w:rsidRPr="00065D84">
              <w:rPr>
                <w:rFonts w:eastAsia="Tahoma" w:cstheme="minorHAnsi"/>
                <w:shd w:val="clear" w:color="auto" w:fill="FFFFFF"/>
              </w:rPr>
              <w:t>MAX-NEEF, M. A. “Desarrollo a escala humana: conceptos, aplicaci</w:t>
            </w:r>
            <w:r w:rsidR="00276C2C">
              <w:rPr>
                <w:rFonts w:eastAsia="Tahoma" w:cstheme="minorHAnsi"/>
                <w:shd w:val="clear" w:color="auto" w:fill="FFFFFF"/>
              </w:rPr>
              <w:t>ones y algunas reflexiones”, Icá</w:t>
            </w:r>
            <w:r w:rsidRPr="00065D84">
              <w:rPr>
                <w:rFonts w:eastAsia="Tahoma" w:cstheme="minorHAnsi"/>
                <w:shd w:val="clear" w:color="auto" w:fill="FFFFFF"/>
              </w:rPr>
              <w:t xml:space="preserve">ria, Barcelona,  1994. </w:t>
            </w:r>
          </w:p>
          <w:p w:rsidR="00065D84" w:rsidRPr="00065D84" w:rsidRDefault="00065D84" w:rsidP="00065D84">
            <w:pPr>
              <w:pStyle w:val="Prrafodelista"/>
              <w:numPr>
                <w:ilvl w:val="0"/>
                <w:numId w:val="25"/>
              </w:numPr>
              <w:snapToGrid w:val="0"/>
              <w:rPr>
                <w:rFonts w:cstheme="minorHAnsi"/>
                <w:lang w:val="es-ES_tradnl"/>
              </w:rPr>
            </w:pPr>
            <w:r w:rsidRPr="00065D84">
              <w:rPr>
                <w:rFonts w:cstheme="minorHAnsi"/>
                <w:color w:val="000000"/>
                <w:lang w:val="es-ES_tradnl"/>
              </w:rPr>
              <w:t>NAVARRETE AEDO, Roberto. Guía de Evaluación Postural.</w:t>
            </w:r>
            <w:r w:rsidR="00276C2C">
              <w:rPr>
                <w:rFonts w:cstheme="minorHAnsi"/>
                <w:color w:val="000000"/>
                <w:lang w:val="es-ES_tradnl"/>
              </w:rPr>
              <w:t xml:space="preserve"> </w:t>
            </w:r>
            <w:r w:rsidRPr="00065D84">
              <w:rPr>
                <w:rFonts w:cstheme="minorHAnsi"/>
                <w:color w:val="000000"/>
                <w:lang w:val="es-ES_tradnl"/>
              </w:rPr>
              <w:t>Documento de la Escuela de Salud. DUOC UC</w:t>
            </w:r>
          </w:p>
          <w:p w:rsidR="00065D84" w:rsidRPr="00065D84" w:rsidRDefault="00065D84" w:rsidP="00065D84">
            <w:pPr>
              <w:pStyle w:val="Prrafodelista"/>
              <w:widowControl w:val="0"/>
              <w:numPr>
                <w:ilvl w:val="0"/>
                <w:numId w:val="25"/>
              </w:numPr>
              <w:tabs>
                <w:tab w:val="left" w:pos="340"/>
              </w:tabs>
              <w:suppressAutoHyphens/>
              <w:jc w:val="both"/>
              <w:rPr>
                <w:rFonts w:eastAsia="Tahoma" w:cstheme="minorHAnsi"/>
                <w:shd w:val="clear" w:color="auto" w:fill="FFFFFF"/>
              </w:rPr>
            </w:pPr>
            <w:r w:rsidRPr="00065D84">
              <w:rPr>
                <w:rFonts w:eastAsia="Tahoma" w:cstheme="minorHAnsi"/>
                <w:shd w:val="clear" w:color="auto" w:fill="FFFFFF"/>
              </w:rPr>
              <w:t>RODRÍGUEZ NIEVAS LUIS “Un hábito saludable para toda la vida actividad física una actitud personal y social. 1ª edición. – Mendoza: el autor, 2011.</w:t>
            </w:r>
          </w:p>
          <w:p w:rsidR="00065D84" w:rsidRPr="00065D84" w:rsidRDefault="00065D84" w:rsidP="00065D84">
            <w:pPr>
              <w:pStyle w:val="Prrafodelista"/>
              <w:widowControl w:val="0"/>
              <w:numPr>
                <w:ilvl w:val="0"/>
                <w:numId w:val="25"/>
              </w:numPr>
              <w:suppressAutoHyphens/>
              <w:rPr>
                <w:rFonts w:eastAsia="Tahoma" w:cstheme="minorHAnsi"/>
                <w:shd w:val="clear" w:color="auto" w:fill="FFFFFF"/>
              </w:rPr>
            </w:pPr>
            <w:r w:rsidRPr="00065D84">
              <w:rPr>
                <w:rFonts w:cstheme="minorHAnsi"/>
                <w:lang w:val="es-ES_tradnl"/>
              </w:rPr>
              <w:t>-RODRIGUEZ NIEVAS, Luis. “Un hábito saludable para toda la vida actividad física una actitud personal y social”</w:t>
            </w:r>
          </w:p>
          <w:p w:rsidR="00065D84" w:rsidRPr="00065D84" w:rsidRDefault="00065D84" w:rsidP="00065D84">
            <w:pPr>
              <w:pStyle w:val="Prrafodelista"/>
              <w:widowControl w:val="0"/>
              <w:numPr>
                <w:ilvl w:val="0"/>
                <w:numId w:val="25"/>
              </w:numPr>
              <w:suppressAutoHyphens/>
              <w:rPr>
                <w:rFonts w:eastAsia="Tahoma" w:cstheme="minorHAnsi"/>
                <w:shd w:val="clear" w:color="auto" w:fill="FFFFFF"/>
              </w:rPr>
            </w:pPr>
            <w:r w:rsidRPr="00065D84">
              <w:rPr>
                <w:rFonts w:eastAsia="Tahoma" w:cstheme="minorHAnsi"/>
                <w:shd w:val="clear" w:color="auto" w:fill="FFFFFF"/>
              </w:rPr>
              <w:t>Rol del docente en la práctica profesional:…</w:t>
            </w:r>
            <w:r w:rsidRPr="00065D84">
              <w:rPr>
                <w:rFonts w:eastAsia="Times New Roman" w:cstheme="minorHAnsi"/>
                <w:shd w:val="clear" w:color="auto" w:fill="FFFFFF"/>
              </w:rPr>
              <w:t xml:space="preserve"> </w:t>
            </w:r>
            <w:r w:rsidRPr="00065D84">
              <w:rPr>
                <w:rFonts w:eastAsia="Tahoma" w:cstheme="minorHAnsi"/>
                <w:shd w:val="clear" w:color="auto" w:fill="FFFFFF"/>
              </w:rPr>
              <w:t xml:space="preserve">ECO, Humberto, ¿De qué sirve el profesor?, Diario "LA NACION”, Lunes 21 de Mayo de 2007, Buenos Aires. </w:t>
            </w:r>
          </w:p>
          <w:p w:rsidR="00065D84" w:rsidRPr="00065D84" w:rsidRDefault="00065D84" w:rsidP="00065D84">
            <w:pPr>
              <w:pStyle w:val="Contenidodelatabla"/>
              <w:numPr>
                <w:ilvl w:val="0"/>
                <w:numId w:val="25"/>
              </w:numPr>
              <w:snapToGrid w:val="0"/>
              <w:spacing w:line="276" w:lineRule="auto"/>
              <w:rPr>
                <w:rFonts w:asciiTheme="minorHAnsi" w:hAnsiTheme="minorHAnsi" w:cstheme="minorHAnsi"/>
                <w:sz w:val="22"/>
                <w:szCs w:val="22"/>
              </w:rPr>
            </w:pPr>
            <w:r w:rsidRPr="00065D84">
              <w:rPr>
                <w:rFonts w:asciiTheme="minorHAnsi" w:hAnsiTheme="minorHAnsi" w:cstheme="minorHAnsi"/>
                <w:sz w:val="22"/>
                <w:szCs w:val="22"/>
              </w:rPr>
              <w:t xml:space="preserve">-SCHOLICH, Manfred (1986). Entrenamiento en circuito. Bs As: Stadium. </w:t>
            </w:r>
          </w:p>
          <w:p w:rsidR="00065D84" w:rsidRPr="00065D84" w:rsidRDefault="00065D84" w:rsidP="00065D84">
            <w:pPr>
              <w:pStyle w:val="Prrafodelista"/>
              <w:widowControl w:val="0"/>
              <w:numPr>
                <w:ilvl w:val="0"/>
                <w:numId w:val="25"/>
              </w:numPr>
              <w:tabs>
                <w:tab w:val="left" w:pos="360"/>
              </w:tabs>
              <w:suppressAutoHyphens/>
              <w:jc w:val="both"/>
              <w:rPr>
                <w:rFonts w:eastAsia="Tahoma" w:cstheme="minorHAnsi"/>
                <w:shd w:val="clear" w:color="auto" w:fill="FFFFFF"/>
              </w:rPr>
            </w:pPr>
            <w:r w:rsidRPr="00065D84">
              <w:rPr>
                <w:rFonts w:eastAsia="Tahoma" w:cstheme="minorHAnsi"/>
                <w:shd w:val="clear" w:color="auto" w:fill="FFFFFF"/>
              </w:rPr>
              <w:t>SCHON, Donald. “La investigación y la práctica reflexiva”. Congreso de la Asociación de Investigación Educativa Americana Washington D.C. 1987</w:t>
            </w:r>
          </w:p>
          <w:p w:rsidR="00065D84" w:rsidRPr="00065D84" w:rsidRDefault="00065D84" w:rsidP="00065D84">
            <w:pPr>
              <w:pStyle w:val="Prrafodelista"/>
              <w:widowControl w:val="0"/>
              <w:numPr>
                <w:ilvl w:val="0"/>
                <w:numId w:val="25"/>
              </w:numPr>
              <w:suppressAutoHyphens/>
              <w:jc w:val="both"/>
              <w:rPr>
                <w:rFonts w:eastAsia="Tahoma" w:cstheme="minorHAnsi"/>
                <w:shd w:val="clear" w:color="auto" w:fill="FFFFFF"/>
              </w:rPr>
            </w:pPr>
            <w:r w:rsidRPr="00065D84">
              <w:rPr>
                <w:rFonts w:eastAsia="Tahoma" w:cstheme="minorHAnsi"/>
                <w:shd w:val="clear" w:color="auto" w:fill="FFFFFF"/>
              </w:rPr>
              <w:t xml:space="preserve">SECRETARÍA DE DESARROLLO SOCIAL DE LA NACIÓN - Equipo Docente de la Unidad de Gestión </w:t>
            </w:r>
            <w:r w:rsidRPr="00065D84">
              <w:rPr>
                <w:rFonts w:eastAsia="Tahoma" w:cstheme="minorHAnsi"/>
                <w:shd w:val="clear" w:color="auto" w:fill="FFFFFF"/>
              </w:rPr>
              <w:lastRenderedPageBreak/>
              <w:t>Nacional, “Manual de los Animadores Comunitarios”, Programa de Fortalecimiento de la Sociedad Civil, 1996.</w:t>
            </w:r>
          </w:p>
          <w:p w:rsidR="00065D84" w:rsidRPr="00065D84" w:rsidRDefault="00065D84" w:rsidP="00065D84">
            <w:pPr>
              <w:pStyle w:val="Contenidodelatabla"/>
              <w:numPr>
                <w:ilvl w:val="0"/>
                <w:numId w:val="25"/>
              </w:numPr>
              <w:snapToGrid w:val="0"/>
              <w:spacing w:line="276" w:lineRule="auto"/>
              <w:rPr>
                <w:rFonts w:asciiTheme="minorHAnsi" w:hAnsiTheme="minorHAnsi" w:cstheme="minorHAnsi"/>
                <w:sz w:val="22"/>
                <w:szCs w:val="22"/>
              </w:rPr>
            </w:pPr>
            <w:r w:rsidRPr="00065D84">
              <w:rPr>
                <w:rFonts w:asciiTheme="minorHAnsi" w:hAnsiTheme="minorHAnsi" w:cstheme="minorHAnsi"/>
                <w:sz w:val="22"/>
                <w:szCs w:val="22"/>
              </w:rPr>
              <w:t>-SUAREZ RIVIERA, Rafael; Suarez Riviera, Francisco (1999). El calentamiento. Gymnos</w:t>
            </w:r>
          </w:p>
          <w:p w:rsidR="00065D84" w:rsidRPr="00065D84" w:rsidRDefault="00065D84" w:rsidP="00065D84">
            <w:pPr>
              <w:pStyle w:val="Contenidodelatabla"/>
              <w:numPr>
                <w:ilvl w:val="0"/>
                <w:numId w:val="25"/>
              </w:numPr>
              <w:snapToGrid w:val="0"/>
              <w:spacing w:line="276" w:lineRule="auto"/>
              <w:rPr>
                <w:rFonts w:asciiTheme="minorHAnsi" w:hAnsiTheme="minorHAnsi" w:cstheme="minorHAnsi"/>
                <w:sz w:val="22"/>
                <w:szCs w:val="22"/>
              </w:rPr>
            </w:pPr>
            <w:r w:rsidRPr="00065D84">
              <w:rPr>
                <w:rFonts w:asciiTheme="minorHAnsi" w:hAnsiTheme="minorHAnsi" w:cstheme="minorHAnsi"/>
                <w:sz w:val="22"/>
                <w:szCs w:val="22"/>
              </w:rPr>
              <w:t>-SUAREZ RIVIERA, Rafael; Suarez Riviera, Francisco (1999). Vuelta a la calma.  Ejercicios para la recuperación después del esfuerzo. Gymnos</w:t>
            </w:r>
          </w:p>
          <w:p w:rsidR="00065D84" w:rsidRPr="00065D84" w:rsidRDefault="00065D84" w:rsidP="00065D84">
            <w:pPr>
              <w:pStyle w:val="Prrafodelista"/>
              <w:widowControl w:val="0"/>
              <w:numPr>
                <w:ilvl w:val="0"/>
                <w:numId w:val="25"/>
              </w:numPr>
              <w:tabs>
                <w:tab w:val="left" w:pos="360"/>
              </w:tabs>
              <w:suppressAutoHyphens/>
              <w:jc w:val="both"/>
              <w:rPr>
                <w:rFonts w:eastAsia="Tahoma" w:cstheme="minorHAnsi"/>
                <w:shd w:val="clear" w:color="auto" w:fill="FFFFFF"/>
              </w:rPr>
            </w:pPr>
            <w:r w:rsidRPr="00065D84">
              <w:rPr>
                <w:rFonts w:eastAsia="Tahoma" w:cstheme="minorHAnsi"/>
                <w:shd w:val="clear" w:color="auto" w:fill="FFFFFF"/>
              </w:rPr>
              <w:t>VASILACHIS, Irene “Métodos Cualitativos I”. Buenos Aires, Centro Editor, 1992.</w:t>
            </w:r>
          </w:p>
          <w:p w:rsidR="00065D84" w:rsidRPr="00065D84" w:rsidRDefault="00065D84" w:rsidP="00065D84">
            <w:pPr>
              <w:pStyle w:val="Prrafodelista"/>
              <w:widowControl w:val="0"/>
              <w:numPr>
                <w:ilvl w:val="0"/>
                <w:numId w:val="25"/>
              </w:numPr>
              <w:suppressAutoHyphens/>
              <w:rPr>
                <w:rFonts w:eastAsia="Tahoma" w:cstheme="minorHAnsi"/>
                <w:shd w:val="clear" w:color="auto" w:fill="FFFFFF"/>
              </w:rPr>
            </w:pPr>
            <w:r w:rsidRPr="00065D84">
              <w:rPr>
                <w:rFonts w:eastAsia="Tahoma" w:cstheme="minorHAnsi"/>
                <w:shd w:val="clear" w:color="auto" w:fill="FFFFFF"/>
              </w:rPr>
              <w:t>VILAS, Fabián “Cultura, Recreación y Tiempo Libre, Hacia un cambio social” Gaceta Electrónica Técnica Especializada en Recreación. Órgano de Comunicación del CEIRI/Recreación de México. Vol. IV. Núm. 37</w:t>
            </w:r>
          </w:p>
          <w:p w:rsidR="00483019" w:rsidRDefault="00483019" w:rsidP="00483019">
            <w:pPr>
              <w:spacing w:line="240" w:lineRule="exact"/>
              <w:rPr>
                <w:rFonts w:ascii="Liberation Serif" w:eastAsia="SimSun" w:hAnsi="Liberation Serif" w:cs="Mangal" w:hint="eastAsia"/>
                <w:sz w:val="24"/>
              </w:rPr>
            </w:pPr>
          </w:p>
          <w:p w:rsidR="00040C5F" w:rsidRPr="007D2FA2" w:rsidRDefault="00040C5F" w:rsidP="00483019">
            <w:pPr>
              <w:autoSpaceDE w:val="0"/>
              <w:autoSpaceDN w:val="0"/>
              <w:adjustRightInd w:val="0"/>
              <w:jc w:val="both"/>
              <w:rPr>
                <w:rFonts w:asciiTheme="minorHAnsi" w:hAnsiTheme="minorHAnsi" w:cstheme="minorHAnsi"/>
                <w:sz w:val="22"/>
                <w:szCs w:val="22"/>
                <w:lang w:val="es-AR"/>
              </w:rPr>
            </w:pPr>
          </w:p>
          <w:p w:rsidR="00040C5F" w:rsidRPr="007D2FA2" w:rsidRDefault="00040C5F" w:rsidP="00BB413C">
            <w:pPr>
              <w:rPr>
                <w:rFonts w:asciiTheme="minorHAnsi" w:hAnsiTheme="minorHAnsi" w:cstheme="minorHAnsi"/>
                <w:sz w:val="22"/>
                <w:szCs w:val="22"/>
                <w:lang w:val="es-AR"/>
              </w:rPr>
            </w:pPr>
          </w:p>
          <w:p w:rsidR="00040C5F" w:rsidRPr="007D2FA2" w:rsidRDefault="00040C5F" w:rsidP="00483019">
            <w:pPr>
              <w:rPr>
                <w:rFonts w:asciiTheme="minorHAnsi" w:hAnsiTheme="minorHAnsi" w:cstheme="minorHAnsi"/>
                <w:sz w:val="22"/>
                <w:szCs w:val="22"/>
                <w:lang w:val="es-AR"/>
              </w:rPr>
            </w:pPr>
            <w:r w:rsidRPr="007D2FA2">
              <w:rPr>
                <w:rFonts w:asciiTheme="minorHAnsi" w:hAnsiTheme="minorHAnsi" w:cstheme="minorHAnsi"/>
                <w:sz w:val="22"/>
                <w:szCs w:val="22"/>
                <w:lang w:val="es-AR"/>
              </w:rPr>
              <w:t xml:space="preserve"> </w:t>
            </w:r>
          </w:p>
          <w:p w:rsidR="00040C5F" w:rsidRPr="007D2FA2" w:rsidRDefault="00040C5F" w:rsidP="00BB413C">
            <w:pPr>
              <w:spacing w:line="360" w:lineRule="auto"/>
              <w:jc w:val="both"/>
              <w:rPr>
                <w:rFonts w:asciiTheme="minorHAnsi" w:hAnsiTheme="minorHAnsi" w:cstheme="minorHAnsi"/>
                <w:b/>
                <w:sz w:val="22"/>
                <w:szCs w:val="22"/>
                <w:lang w:val="es-AR"/>
              </w:rPr>
            </w:pPr>
          </w:p>
          <w:p w:rsidR="00040C5F" w:rsidRPr="007D2FA2" w:rsidRDefault="00040C5F" w:rsidP="00BB413C">
            <w:pPr>
              <w:spacing w:line="360" w:lineRule="auto"/>
              <w:jc w:val="both"/>
              <w:rPr>
                <w:rFonts w:asciiTheme="minorHAnsi" w:hAnsiTheme="minorHAnsi" w:cstheme="minorHAnsi"/>
                <w:b/>
                <w:sz w:val="22"/>
                <w:szCs w:val="22"/>
                <w:lang w:val="es-AR"/>
              </w:rPr>
            </w:pPr>
          </w:p>
          <w:p w:rsidR="00040C5F" w:rsidRPr="007D2FA2" w:rsidRDefault="00040C5F" w:rsidP="00BB413C">
            <w:pPr>
              <w:spacing w:line="360" w:lineRule="auto"/>
              <w:jc w:val="both"/>
              <w:rPr>
                <w:rFonts w:asciiTheme="minorHAnsi" w:hAnsiTheme="minorHAnsi" w:cstheme="minorHAnsi"/>
                <w:b/>
                <w:sz w:val="22"/>
                <w:szCs w:val="22"/>
                <w:lang w:val="es-AR"/>
              </w:rPr>
            </w:pPr>
          </w:p>
        </w:tc>
      </w:tr>
    </w:tbl>
    <w:p w:rsidR="00040C5F" w:rsidRPr="007D2FA2" w:rsidRDefault="00040C5F" w:rsidP="00040C5F">
      <w:pPr>
        <w:tabs>
          <w:tab w:val="left" w:pos="2327"/>
        </w:tabs>
        <w:spacing w:line="360" w:lineRule="auto"/>
        <w:rPr>
          <w:rFonts w:asciiTheme="minorHAnsi" w:hAnsiTheme="minorHAnsi" w:cstheme="minorHAnsi"/>
          <w:sz w:val="22"/>
          <w:szCs w:val="22"/>
          <w:lang w:val="es-AR"/>
        </w:rPr>
      </w:pPr>
    </w:p>
    <w:p w:rsidR="00040C5F" w:rsidRPr="007D2FA2" w:rsidRDefault="00040C5F" w:rsidP="00040C5F">
      <w:pPr>
        <w:tabs>
          <w:tab w:val="left" w:pos="2327"/>
        </w:tabs>
        <w:spacing w:line="360" w:lineRule="auto"/>
        <w:rPr>
          <w:rFonts w:asciiTheme="minorHAnsi" w:hAnsiTheme="minorHAnsi" w:cstheme="minorHAnsi"/>
          <w:sz w:val="22"/>
          <w:szCs w:val="22"/>
          <w:lang w:val="es-AR"/>
        </w:rPr>
      </w:pPr>
    </w:p>
    <w:p w:rsidR="00040C5F" w:rsidRPr="007D2FA2" w:rsidRDefault="00040C5F" w:rsidP="00040C5F">
      <w:pPr>
        <w:spacing w:before="3" w:line="100" w:lineRule="exact"/>
        <w:rPr>
          <w:rFonts w:asciiTheme="minorHAnsi" w:hAnsiTheme="minorHAnsi" w:cstheme="minorHAnsi"/>
          <w:sz w:val="22"/>
          <w:szCs w:val="22"/>
          <w:lang w:val="es-AR"/>
        </w:rPr>
      </w:pPr>
    </w:p>
    <w:p w:rsidR="00040C5F" w:rsidRPr="007D2FA2" w:rsidRDefault="00040C5F" w:rsidP="00040C5F">
      <w:pPr>
        <w:spacing w:line="200" w:lineRule="exact"/>
        <w:rPr>
          <w:rFonts w:asciiTheme="minorHAnsi" w:hAnsiTheme="minorHAnsi" w:cstheme="minorHAnsi"/>
          <w:sz w:val="22"/>
          <w:szCs w:val="22"/>
          <w:lang w:val="es-AR"/>
        </w:rPr>
      </w:pPr>
      <w:r w:rsidRPr="007D2FA2">
        <w:rPr>
          <w:rFonts w:asciiTheme="minorHAnsi" w:hAnsiTheme="minorHAnsi" w:cstheme="minorHAnsi"/>
          <w:sz w:val="22"/>
          <w:szCs w:val="22"/>
          <w:lang w:val="es-AR"/>
        </w:rPr>
        <w:tab/>
      </w:r>
      <w:r w:rsidRPr="007D2FA2">
        <w:rPr>
          <w:rFonts w:asciiTheme="minorHAnsi" w:hAnsiTheme="minorHAnsi" w:cstheme="minorHAnsi"/>
          <w:sz w:val="22"/>
          <w:szCs w:val="22"/>
          <w:lang w:val="es-AR"/>
        </w:rPr>
        <w:tab/>
      </w:r>
    </w:p>
    <w:p w:rsidR="00561944" w:rsidRDefault="00561944"/>
    <w:sectPr w:rsidR="00561944" w:rsidSect="005613A8">
      <w:headerReference w:type="default" r:id="rId9"/>
      <w:footerReference w:type="default" r:id="rId10"/>
      <w:pgSz w:w="11920" w:h="16840"/>
      <w:pgMar w:top="480" w:right="280" w:bottom="0" w:left="260" w:header="720" w:footer="7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CE4" w:rsidRDefault="00FE5CE4" w:rsidP="002F5937">
      <w:r>
        <w:separator/>
      </w:r>
    </w:p>
  </w:endnote>
  <w:endnote w:type="continuationSeparator" w:id="0">
    <w:p w:rsidR="00FE5CE4" w:rsidRDefault="00FE5CE4" w:rsidP="002F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3A8" w:rsidRDefault="005613A8" w:rsidP="00C015CA">
    <w:pPr>
      <w:spacing w:line="200" w:lineRule="exact"/>
      <w:rPr>
        <w:rFonts w:ascii="Microsoft New Tai Lue" w:eastAsia="Microsoft New Tai Lue" w:hAnsi="Microsoft New Tai Lue" w:cs="Microsoft New Tai Lue"/>
        <w:color w:val="201E1E"/>
        <w:position w:val="1"/>
        <w:sz w:val="18"/>
        <w:szCs w:val="18"/>
        <w:lang w:val="es-AR"/>
      </w:rPr>
    </w:pPr>
  </w:p>
  <w:p w:rsidR="00C015CA" w:rsidRDefault="00280B26" w:rsidP="00C015CA">
    <w:pPr>
      <w:spacing w:line="200" w:lineRule="exact"/>
      <w:rPr>
        <w:rFonts w:ascii="Microsoft New Tai Lue" w:eastAsia="Microsoft New Tai Lue" w:hAnsi="Microsoft New Tai Lue" w:cs="Microsoft New Tai Lue"/>
        <w:color w:val="201E1E"/>
        <w:w w:val="101"/>
        <w:position w:val="1"/>
        <w:sz w:val="18"/>
        <w:szCs w:val="18"/>
        <w:lang w:val="es-AR"/>
      </w:rPr>
    </w:pPr>
    <w:r>
      <w:rPr>
        <w:noProof/>
        <w:sz w:val="18"/>
        <w:szCs w:val="18"/>
        <w:lang w:eastAsia="es-ES"/>
      </w:rPr>
      <mc:AlternateContent>
        <mc:Choice Requires="wpg">
          <w:drawing>
            <wp:anchor distT="0" distB="0" distL="114300" distR="114300" simplePos="0" relativeHeight="251658240" behindDoc="1" locked="0" layoutInCell="1" allowOverlap="1">
              <wp:simplePos x="0" y="0"/>
              <wp:positionH relativeFrom="page">
                <wp:posOffset>124460</wp:posOffset>
              </wp:positionH>
              <wp:positionV relativeFrom="page">
                <wp:posOffset>9257030</wp:posOffset>
              </wp:positionV>
              <wp:extent cx="7259320" cy="326390"/>
              <wp:effectExtent l="635" t="8255" r="0" b="8255"/>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9320" cy="326390"/>
                        <a:chOff x="196" y="14458"/>
                        <a:chExt cx="11432" cy="514"/>
                      </a:xfrm>
                    </wpg:grpSpPr>
                    <wpg:grpSp>
                      <wpg:cNvPr id="3" name="Group 11"/>
                      <wpg:cNvGrpSpPr>
                        <a:grpSpLocks/>
                      </wpg:cNvGrpSpPr>
                      <wpg:grpSpPr bwMode="auto">
                        <a:xfrm>
                          <a:off x="201" y="14493"/>
                          <a:ext cx="11422" cy="445"/>
                          <a:chOff x="201" y="14493"/>
                          <a:chExt cx="11422" cy="445"/>
                        </a:xfrm>
                      </wpg:grpSpPr>
                      <wps:wsp>
                        <wps:cNvPr id="4" name="Freeform 14"/>
                        <wps:cNvSpPr>
                          <a:spLocks/>
                        </wps:cNvSpPr>
                        <wps:spPr bwMode="auto">
                          <a:xfrm>
                            <a:off x="201" y="14493"/>
                            <a:ext cx="11422" cy="445"/>
                          </a:xfrm>
                          <a:custGeom>
                            <a:avLst/>
                            <a:gdLst>
                              <a:gd name="T0" fmla="*/ 0 w 11422"/>
                              <a:gd name="T1" fmla="*/ 14493 h 445"/>
                              <a:gd name="T2" fmla="*/ 0 w 11422"/>
                              <a:gd name="T3" fmla="*/ 14938 h 445"/>
                              <a:gd name="T4" fmla="*/ 11421 w 11422"/>
                              <a:gd name="T5" fmla="*/ 14938 h 445"/>
                              <a:gd name="T6" fmla="*/ 11421 w 11422"/>
                              <a:gd name="T7" fmla="*/ 14493 h 445"/>
                              <a:gd name="T8" fmla="*/ 0 w 11422"/>
                              <a:gd name="T9" fmla="*/ 14493 h 4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422" h="445">
                                <a:moveTo>
                                  <a:pt x="0" y="0"/>
                                </a:moveTo>
                                <a:lnTo>
                                  <a:pt x="0" y="445"/>
                                </a:lnTo>
                                <a:lnTo>
                                  <a:pt x="11421" y="445"/>
                                </a:lnTo>
                                <a:lnTo>
                                  <a:pt x="11421" y="0"/>
                                </a:lnTo>
                                <a:lnTo>
                                  <a:pt x="0"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 name="Group 12"/>
                        <wpg:cNvGrpSpPr>
                          <a:grpSpLocks/>
                        </wpg:cNvGrpSpPr>
                        <wpg:grpSpPr bwMode="auto">
                          <a:xfrm>
                            <a:off x="11534" y="14493"/>
                            <a:ext cx="0" cy="445"/>
                            <a:chOff x="11534" y="14493"/>
                            <a:chExt cx="0" cy="445"/>
                          </a:xfrm>
                        </wpg:grpSpPr>
                        <wps:wsp>
                          <wps:cNvPr id="6" name="Freeform 13"/>
                          <wps:cNvSpPr>
                            <a:spLocks/>
                          </wps:cNvSpPr>
                          <wps:spPr bwMode="auto">
                            <a:xfrm>
                              <a:off x="11534" y="14493"/>
                              <a:ext cx="0" cy="445"/>
                            </a:xfrm>
                            <a:custGeom>
                              <a:avLst/>
                              <a:gdLst>
                                <a:gd name="T0" fmla="*/ 14493 h 445"/>
                                <a:gd name="T1" fmla="*/ 14938 h 445"/>
                                <a:gd name="T2" fmla="*/ 0 60000 65536"/>
                                <a:gd name="T3" fmla="*/ 0 60000 65536"/>
                              </a:gdLst>
                              <a:ahLst/>
                              <a:cxnLst>
                                <a:cxn ang="T2">
                                  <a:pos x="0" y="T0"/>
                                </a:cxn>
                                <a:cxn ang="T3">
                                  <a:pos x="0" y="T1"/>
                                </a:cxn>
                              </a:cxnLst>
                              <a:rect l="0" t="0" r="r" b="b"/>
                              <a:pathLst>
                                <a:path h="445">
                                  <a:moveTo>
                                    <a:pt x="0" y="0"/>
                                  </a:moveTo>
                                  <a:lnTo>
                                    <a:pt x="0" y="445"/>
                                  </a:lnTo>
                                </a:path>
                              </a:pathLst>
                            </a:custGeom>
                            <a:noFill/>
                            <a:ln w="43913">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BDC4E35" id="Group 10" o:spid="_x0000_s1026" style="position:absolute;margin-left:9.8pt;margin-top:728.9pt;width:571.6pt;height:25.7pt;z-index:-251658240;mso-position-horizontal-relative:page;mso-position-vertical-relative:page" coordorigin="196,14458" coordsize="1143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">
              <v:group id="Group 11" o:spid="_x0000_s1027" style="position:absolute;left:201;top:14493;width:11422;height:445" coordorigin="201,14493" coordsize="11422,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4" o:spid="_x0000_s1028" style="position:absolute;left:201;top:14493;width:11422;height:445;visibility:visible;mso-wrap-style:square;v-text-anchor:top" coordsize="11422,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axLsMA&#10;AADaAAAADwAAAGRycy9kb3ducmV2LnhtbESP3WrCQBSE7wt9h+UI3tWNRYpNs4oIoqAXUfMAh+xp&#10;Epo9G7Jrfnx6tyB4OczMN0yyHkwtOmpdZVnBfBaBIM6trrhQkF13H0sQziNrrC2TgpEcrFfvbwnG&#10;2vZ8pu7iCxEg7GJUUHrfxFK6vCSDbmYb4uD92tagD7ItpG6xD3BTy88o+pIGKw4LJTa0LSn/u9yM&#10;gpM8HK9+k99dpsdov+v6722aKjWdDJsfEJ4G/wo/2wetYAH/V8IN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axLsMAAADaAAAADwAAAAAAAAAAAAAAAACYAgAAZHJzL2Rv&#10;d25yZXYueG1sUEsFBgAAAAAEAAQA9QAAAIgDAAAAAA==&#10;" path="m,l,445r11421,l11421,,,xe" fillcolor="#bcbec0" stroked="f">
                  <v:path arrowok="t" o:connecttype="custom" o:connectlocs="0,14493;0,14938;11421,14938;11421,14493;0,14493" o:connectangles="0,0,0,0,0"/>
                </v:shape>
                <v:group id="Group 12" o:spid="_x0000_s1029" style="position:absolute;left:11534;top:14493;width:0;height:445" coordorigin="11534,14493" coordsize="0,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3" o:spid="_x0000_s1030" style="position:absolute;left:11534;top:14493;width:0;height:445;visibility:visible;mso-wrap-style:square;v-text-anchor:top" coordsize="0,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XMHsMA&#10;AADaAAAADwAAAGRycy9kb3ducmV2LnhtbESPQWvCQBSE74L/YXlCb3VTS6VEN6GIYmgPUg2en9ln&#10;Esy+TbJbTf99Vyh4HGbmG2aZDqYRV+pdbVnByzQCQVxYXXOpID9snt9BOI+ssbFMCn7JQZqMR0uM&#10;tb3xN133vhQBwi5GBZX3bSylKyoy6Ka2JQ7e2fYGfZB9KXWPtwA3jZxF0VwarDksVNjSqqLisv8x&#10;Ctav3fEtp2zYZesV5qevz+2265R6mgwfCxCeBv8I/7czrWAO9yvhBsjk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XMHsMAAADaAAAADwAAAAAAAAAAAAAAAACYAgAAZHJzL2Rv&#10;d25yZXYueG1sUEsFBgAAAAAEAAQA9QAAAIgDAAAAAA==&#10;" path="m,l,445e" filled="f" strokecolor="#fdfdfd" strokeweight="1.2198mm">
                    <v:path arrowok="t" o:connecttype="custom" o:connectlocs="0,14493;0,14938" o:connectangles="0,0"/>
                  </v:shape>
                </v:group>
              </v:group>
              <w10:wrap anchorx="page" anchory="page"/>
            </v:group>
          </w:pict>
        </mc:Fallback>
      </mc:AlternateContent>
    </w:r>
    <w:r w:rsidR="00920FAA" w:rsidRPr="005613A8">
      <w:rPr>
        <w:rFonts w:ascii="Microsoft New Tai Lue" w:eastAsia="Microsoft New Tai Lue" w:hAnsi="Microsoft New Tai Lue" w:cs="Microsoft New Tai Lue"/>
        <w:color w:val="201E1E"/>
        <w:position w:val="1"/>
        <w:sz w:val="18"/>
        <w:szCs w:val="18"/>
        <w:lang w:val="es-AR"/>
      </w:rPr>
      <w:t>Ing.</w:t>
    </w:r>
    <w:r w:rsidR="002F5937" w:rsidRPr="005613A8">
      <w:rPr>
        <w:rFonts w:ascii="Microsoft New Tai Lue" w:eastAsia="Microsoft New Tai Lue" w:hAnsi="Microsoft New Tai Lue" w:cs="Microsoft New Tai Lue"/>
        <w:color w:val="201E1E"/>
        <w:position w:val="1"/>
        <w:sz w:val="18"/>
        <w:szCs w:val="18"/>
        <w:lang w:val="es-AR"/>
      </w:rPr>
      <w:t xml:space="preserve"> </w:t>
    </w:r>
    <w:r w:rsidR="00920FAA" w:rsidRPr="005613A8">
      <w:rPr>
        <w:rFonts w:ascii="Microsoft New Tai Lue" w:eastAsia="Microsoft New Tai Lue" w:hAnsi="Microsoft New Tai Lue" w:cs="Microsoft New Tai Lue"/>
        <w:color w:val="201E1E"/>
        <w:position w:val="1"/>
        <w:sz w:val="18"/>
        <w:szCs w:val="18"/>
        <w:lang w:val="es-AR"/>
      </w:rPr>
      <w:t>Huergo</w:t>
    </w:r>
    <w:r w:rsidR="002F5937" w:rsidRPr="005613A8">
      <w:rPr>
        <w:rFonts w:ascii="Microsoft New Tai Lue" w:eastAsia="Microsoft New Tai Lue" w:hAnsi="Microsoft New Tai Lue" w:cs="Microsoft New Tai Lue"/>
        <w:color w:val="201E1E"/>
        <w:position w:val="1"/>
        <w:sz w:val="18"/>
        <w:szCs w:val="18"/>
        <w:lang w:val="es-AR"/>
      </w:rPr>
      <w:t xml:space="preserve"> </w:t>
    </w:r>
    <w:r w:rsidR="00920FAA" w:rsidRPr="005613A8">
      <w:rPr>
        <w:rFonts w:ascii="Microsoft New Tai Lue" w:eastAsia="Microsoft New Tai Lue" w:hAnsi="Microsoft New Tai Lue" w:cs="Microsoft New Tai Lue"/>
        <w:color w:val="201E1E"/>
        <w:position w:val="1"/>
        <w:sz w:val="18"/>
        <w:szCs w:val="18"/>
        <w:lang w:val="es-AR"/>
      </w:rPr>
      <w:t>y</w:t>
    </w:r>
    <w:r w:rsidR="002F5937" w:rsidRPr="005613A8">
      <w:rPr>
        <w:rFonts w:ascii="Microsoft New Tai Lue" w:eastAsia="Microsoft New Tai Lue" w:hAnsi="Microsoft New Tai Lue" w:cs="Microsoft New Tai Lue"/>
        <w:color w:val="201E1E"/>
        <w:position w:val="1"/>
        <w:sz w:val="18"/>
        <w:szCs w:val="18"/>
        <w:lang w:val="es-AR"/>
      </w:rPr>
      <w:t xml:space="preserve"> </w:t>
    </w:r>
    <w:r w:rsidR="00920FAA" w:rsidRPr="005613A8">
      <w:rPr>
        <w:rFonts w:ascii="Microsoft New Tai Lue" w:eastAsia="Microsoft New Tai Lue" w:hAnsi="Microsoft New Tai Lue" w:cs="Microsoft New Tai Lue"/>
        <w:color w:val="201E1E"/>
        <w:position w:val="1"/>
        <w:sz w:val="18"/>
        <w:szCs w:val="18"/>
        <w:lang w:val="es-AR"/>
      </w:rPr>
      <w:t>Güemes(Club</w:t>
    </w:r>
    <w:r w:rsidR="002F5937" w:rsidRPr="005613A8">
      <w:rPr>
        <w:rFonts w:ascii="Microsoft New Tai Lue" w:eastAsia="Microsoft New Tai Lue" w:hAnsi="Microsoft New Tai Lue" w:cs="Microsoft New Tai Lue"/>
        <w:color w:val="201E1E"/>
        <w:position w:val="1"/>
        <w:sz w:val="18"/>
        <w:szCs w:val="18"/>
        <w:lang w:val="es-AR"/>
      </w:rPr>
      <w:t xml:space="preserve"> </w:t>
    </w:r>
    <w:r w:rsidR="00920FAA" w:rsidRPr="005613A8">
      <w:rPr>
        <w:rFonts w:ascii="Microsoft New Tai Lue" w:eastAsia="Microsoft New Tai Lue" w:hAnsi="Microsoft New Tai Lue" w:cs="Microsoft New Tai Lue"/>
        <w:color w:val="201E1E"/>
        <w:position w:val="1"/>
        <w:sz w:val="18"/>
        <w:szCs w:val="18"/>
        <w:lang w:val="es-AR"/>
      </w:rPr>
      <w:t>Petroleros</w:t>
    </w:r>
    <w:r w:rsidR="002F5937" w:rsidRPr="005613A8">
      <w:rPr>
        <w:rFonts w:ascii="Microsoft New Tai Lue" w:eastAsia="Microsoft New Tai Lue" w:hAnsi="Microsoft New Tai Lue" w:cs="Microsoft New Tai Lue"/>
        <w:color w:val="201E1E"/>
        <w:position w:val="1"/>
        <w:sz w:val="18"/>
        <w:szCs w:val="18"/>
        <w:lang w:val="es-AR"/>
      </w:rPr>
      <w:t xml:space="preserve"> </w:t>
    </w:r>
    <w:r w:rsidR="00920FAA" w:rsidRPr="005613A8">
      <w:rPr>
        <w:rFonts w:ascii="Microsoft New Tai Lue" w:eastAsia="Microsoft New Tai Lue" w:hAnsi="Microsoft New Tai Lue" w:cs="Microsoft New Tai Lue"/>
        <w:color w:val="201E1E"/>
        <w:position w:val="1"/>
        <w:sz w:val="18"/>
        <w:szCs w:val="18"/>
        <w:lang w:val="es-AR"/>
      </w:rPr>
      <w:t>Y.P.F.)-Godoy</w:t>
    </w:r>
    <w:r w:rsidR="002F5937" w:rsidRPr="005613A8">
      <w:rPr>
        <w:rFonts w:ascii="Microsoft New Tai Lue" w:eastAsia="Microsoft New Tai Lue" w:hAnsi="Microsoft New Tai Lue" w:cs="Microsoft New Tai Lue"/>
        <w:color w:val="201E1E"/>
        <w:position w:val="1"/>
        <w:sz w:val="18"/>
        <w:szCs w:val="18"/>
        <w:lang w:val="es-AR"/>
      </w:rPr>
      <w:t xml:space="preserve"> </w:t>
    </w:r>
    <w:r w:rsidR="00920FAA" w:rsidRPr="005613A8">
      <w:rPr>
        <w:rFonts w:ascii="Microsoft New Tai Lue" w:eastAsia="Microsoft New Tai Lue" w:hAnsi="Microsoft New Tai Lue" w:cs="Microsoft New Tai Lue"/>
        <w:color w:val="201E1E"/>
        <w:w w:val="101"/>
        <w:position w:val="1"/>
        <w:sz w:val="18"/>
        <w:szCs w:val="18"/>
        <w:lang w:val="es-AR"/>
      </w:rPr>
      <w:t>Cruz</w:t>
    </w:r>
  </w:p>
  <w:p w:rsidR="00C015CA" w:rsidRPr="005613A8" w:rsidRDefault="00920FAA" w:rsidP="00C015CA">
    <w:pPr>
      <w:spacing w:line="200" w:lineRule="exact"/>
      <w:ind w:left="121"/>
      <w:rPr>
        <w:rFonts w:ascii="Microsoft New Tai Lue" w:eastAsia="Microsoft New Tai Lue" w:hAnsi="Microsoft New Tai Lue" w:cs="Microsoft New Tai Lue"/>
        <w:sz w:val="18"/>
        <w:szCs w:val="18"/>
        <w:lang w:val="es-AR"/>
      </w:rPr>
    </w:pPr>
    <w:r w:rsidRPr="005613A8">
      <w:rPr>
        <w:rFonts w:ascii="Microsoft New Tai Lue" w:eastAsia="Microsoft New Tai Lue" w:hAnsi="Microsoft New Tai Lue" w:cs="Microsoft New Tai Lue"/>
        <w:color w:val="201E1E"/>
        <w:position w:val="3"/>
        <w:sz w:val="18"/>
        <w:szCs w:val="18"/>
        <w:lang w:val="es-AR"/>
      </w:rPr>
      <w:t>Tel.(0261)4229266-Tel./Fax(0261)4229265.e-mail:</w:t>
    </w:r>
    <w:hyperlink>
      <w:r w:rsidRPr="005613A8">
        <w:rPr>
          <w:rFonts w:ascii="Microsoft New Tai Lue" w:eastAsia="Microsoft New Tai Lue" w:hAnsi="Microsoft New Tai Lue" w:cs="Microsoft New Tai Lue"/>
          <w:color w:val="201E1E"/>
          <w:w w:val="101"/>
          <w:position w:val="3"/>
          <w:sz w:val="18"/>
          <w:szCs w:val="18"/>
          <w:lang w:val="es-AR"/>
        </w:rPr>
        <w:t>iefmza@yahoo.com.ar</w:t>
      </w:r>
    </w:hyperlink>
  </w:p>
  <w:p w:rsidR="00C015CA" w:rsidRPr="005613A8" w:rsidRDefault="00920FAA" w:rsidP="00C015CA">
    <w:pPr>
      <w:spacing w:line="280" w:lineRule="exact"/>
      <w:ind w:left="105"/>
      <w:rPr>
        <w:rFonts w:ascii="Microsoft New Tai Lue" w:eastAsia="Microsoft New Tai Lue" w:hAnsi="Microsoft New Tai Lue" w:cs="Microsoft New Tai Lue"/>
        <w:sz w:val="18"/>
        <w:szCs w:val="18"/>
        <w:lang w:val="es-AR"/>
      </w:rPr>
    </w:pPr>
    <w:r w:rsidRPr="005613A8">
      <w:rPr>
        <w:rFonts w:ascii="Microsoft New Tai Lue" w:eastAsia="Microsoft New Tai Lue" w:hAnsi="Microsoft New Tai Lue" w:cs="Microsoft New Tai Lue"/>
        <w:color w:val="EC3237"/>
        <w:position w:val="1"/>
        <w:sz w:val="18"/>
        <w:szCs w:val="18"/>
        <w:lang w:val="es-AR"/>
      </w:rPr>
      <w:t>Sede</w:t>
    </w:r>
    <w:r w:rsidR="002F5937" w:rsidRPr="005613A8">
      <w:rPr>
        <w:rFonts w:ascii="Microsoft New Tai Lue" w:eastAsia="Microsoft New Tai Lue" w:hAnsi="Microsoft New Tai Lue" w:cs="Microsoft New Tai Lue"/>
        <w:color w:val="EC3237"/>
        <w:position w:val="1"/>
        <w:sz w:val="18"/>
        <w:szCs w:val="18"/>
        <w:lang w:val="es-AR"/>
      </w:rPr>
      <w:t xml:space="preserve"> </w:t>
    </w:r>
    <w:r w:rsidRPr="005613A8">
      <w:rPr>
        <w:rFonts w:ascii="Microsoft New Tai Lue" w:eastAsia="Microsoft New Tai Lue" w:hAnsi="Microsoft New Tai Lue" w:cs="Microsoft New Tai Lue"/>
        <w:color w:val="EC3237"/>
        <w:position w:val="1"/>
        <w:sz w:val="18"/>
        <w:szCs w:val="18"/>
        <w:lang w:val="es-AR"/>
      </w:rPr>
      <w:t>San</w:t>
    </w:r>
    <w:r w:rsidR="002F5937" w:rsidRPr="005613A8">
      <w:rPr>
        <w:rFonts w:ascii="Microsoft New Tai Lue" w:eastAsia="Microsoft New Tai Lue" w:hAnsi="Microsoft New Tai Lue" w:cs="Microsoft New Tai Lue"/>
        <w:color w:val="EC3237"/>
        <w:position w:val="1"/>
        <w:sz w:val="18"/>
        <w:szCs w:val="18"/>
        <w:lang w:val="es-AR"/>
      </w:rPr>
      <w:t xml:space="preserve"> </w:t>
    </w:r>
    <w:r w:rsidRPr="005613A8">
      <w:rPr>
        <w:rFonts w:ascii="Microsoft New Tai Lue" w:eastAsia="Microsoft New Tai Lue" w:hAnsi="Microsoft New Tai Lue" w:cs="Microsoft New Tai Lue"/>
        <w:color w:val="EC3237"/>
        <w:w w:val="102"/>
        <w:position w:val="1"/>
        <w:sz w:val="18"/>
        <w:szCs w:val="18"/>
        <w:lang w:val="es-AR"/>
      </w:rPr>
      <w:t>Rafael</w:t>
    </w:r>
  </w:p>
  <w:p w:rsidR="00C015CA" w:rsidRPr="005613A8" w:rsidRDefault="00920FAA" w:rsidP="00C015CA">
    <w:pPr>
      <w:spacing w:line="180" w:lineRule="exact"/>
      <w:ind w:left="101"/>
      <w:rPr>
        <w:rFonts w:ascii="Microsoft New Tai Lue" w:eastAsia="Microsoft New Tai Lue" w:hAnsi="Microsoft New Tai Lue" w:cs="Microsoft New Tai Lue"/>
        <w:sz w:val="18"/>
        <w:szCs w:val="18"/>
        <w:lang w:val="es-AR"/>
      </w:rPr>
    </w:pPr>
    <w:r w:rsidRPr="005613A8">
      <w:rPr>
        <w:rFonts w:ascii="Microsoft New Tai Lue" w:eastAsia="Microsoft New Tai Lue" w:hAnsi="Microsoft New Tai Lue" w:cs="Microsoft New Tai Lue"/>
        <w:color w:val="201E1E"/>
        <w:position w:val="4"/>
        <w:sz w:val="18"/>
        <w:szCs w:val="18"/>
        <w:lang w:val="es-AR"/>
      </w:rPr>
      <w:t>PauneroyAlmiranteBrowns/n.-SanRafael-Mendoza.Tel.(0260)4423390-e-mail:</w:t>
    </w:r>
    <w:hyperlink>
      <w:r w:rsidRPr="005613A8">
        <w:rPr>
          <w:rFonts w:ascii="Microsoft New Tai Lue" w:eastAsia="Microsoft New Tai Lue" w:hAnsi="Microsoft New Tai Lue" w:cs="Microsoft New Tai Lue"/>
          <w:color w:val="201E1E"/>
          <w:w w:val="101"/>
          <w:position w:val="4"/>
          <w:sz w:val="18"/>
          <w:szCs w:val="18"/>
          <w:lang w:val="es-AR"/>
        </w:rPr>
        <w:t>iefsedesr@hotmail.com</w:t>
      </w:r>
    </w:hyperlink>
  </w:p>
  <w:p w:rsidR="00C015CA" w:rsidRPr="005613A8" w:rsidRDefault="00920FAA" w:rsidP="00C015CA">
    <w:pPr>
      <w:spacing w:line="280" w:lineRule="exact"/>
      <w:ind w:left="105"/>
      <w:rPr>
        <w:rFonts w:ascii="Microsoft New Tai Lue" w:eastAsia="Microsoft New Tai Lue" w:hAnsi="Microsoft New Tai Lue" w:cs="Microsoft New Tai Lue"/>
        <w:sz w:val="18"/>
        <w:szCs w:val="18"/>
        <w:lang w:val="es-AR"/>
      </w:rPr>
    </w:pPr>
    <w:r w:rsidRPr="005613A8">
      <w:rPr>
        <w:rFonts w:ascii="Microsoft New Tai Lue" w:eastAsia="Microsoft New Tai Lue" w:hAnsi="Microsoft New Tai Lue" w:cs="Microsoft New Tai Lue"/>
        <w:color w:val="EC3237"/>
        <w:position w:val="2"/>
        <w:sz w:val="18"/>
        <w:szCs w:val="18"/>
        <w:lang w:val="es-AR"/>
      </w:rPr>
      <w:t>Sede</w:t>
    </w:r>
    <w:r w:rsidR="002F5937" w:rsidRPr="005613A8">
      <w:rPr>
        <w:rFonts w:ascii="Microsoft New Tai Lue" w:eastAsia="Microsoft New Tai Lue" w:hAnsi="Microsoft New Tai Lue" w:cs="Microsoft New Tai Lue"/>
        <w:color w:val="EC3237"/>
        <w:position w:val="2"/>
        <w:sz w:val="18"/>
        <w:szCs w:val="18"/>
        <w:lang w:val="es-AR"/>
      </w:rPr>
      <w:t xml:space="preserve"> </w:t>
    </w:r>
    <w:r w:rsidRPr="005613A8">
      <w:rPr>
        <w:rFonts w:ascii="Microsoft New Tai Lue" w:eastAsia="Microsoft New Tai Lue" w:hAnsi="Microsoft New Tai Lue" w:cs="Microsoft New Tai Lue"/>
        <w:color w:val="EC3237"/>
        <w:w w:val="102"/>
        <w:position w:val="2"/>
        <w:sz w:val="18"/>
        <w:szCs w:val="18"/>
        <w:lang w:val="es-AR"/>
      </w:rPr>
      <w:t>Rivadavia</w:t>
    </w:r>
  </w:p>
  <w:p w:rsidR="00C015CA" w:rsidRPr="005613A8" w:rsidRDefault="00920FAA" w:rsidP="00C015CA">
    <w:pPr>
      <w:spacing w:line="200" w:lineRule="exact"/>
      <w:ind w:left="118"/>
      <w:rPr>
        <w:rFonts w:ascii="Microsoft New Tai Lue" w:eastAsia="Microsoft New Tai Lue" w:hAnsi="Microsoft New Tai Lue" w:cs="Microsoft New Tai Lue"/>
        <w:sz w:val="18"/>
        <w:szCs w:val="18"/>
        <w:lang w:val="es-AR"/>
      </w:rPr>
    </w:pPr>
    <w:r w:rsidRPr="005613A8">
      <w:rPr>
        <w:rFonts w:ascii="Microsoft New Tai Lue" w:eastAsia="Microsoft New Tai Lue" w:hAnsi="Microsoft New Tai Lue" w:cs="Microsoft New Tai Lue"/>
        <w:color w:val="201E1E"/>
        <w:position w:val="4"/>
        <w:sz w:val="18"/>
        <w:szCs w:val="18"/>
        <w:lang w:val="es-AR"/>
      </w:rPr>
      <w:t>JoséHernandez227-Rivadavia–MendozaTel.(0263)4442274-e-mail:</w:t>
    </w:r>
    <w:hyperlink>
      <w:r w:rsidRPr="005613A8">
        <w:rPr>
          <w:rFonts w:ascii="Microsoft New Tai Lue" w:eastAsia="Microsoft New Tai Lue" w:hAnsi="Microsoft New Tai Lue" w:cs="Microsoft New Tai Lue"/>
          <w:color w:val="201E1E"/>
          <w:w w:val="101"/>
          <w:position w:val="4"/>
          <w:sz w:val="18"/>
          <w:szCs w:val="18"/>
          <w:lang w:val="es-AR"/>
        </w:rPr>
        <w:t>iefsederivadavia@gmail.com</w:t>
      </w:r>
    </w:hyperlink>
  </w:p>
  <w:p w:rsidR="00C015CA" w:rsidRPr="005613A8" w:rsidRDefault="00920FAA" w:rsidP="00C015CA">
    <w:pPr>
      <w:spacing w:line="280" w:lineRule="exact"/>
      <w:ind w:left="105"/>
      <w:rPr>
        <w:rFonts w:ascii="Microsoft New Tai Lue" w:eastAsia="Microsoft New Tai Lue" w:hAnsi="Microsoft New Tai Lue" w:cs="Microsoft New Tai Lue"/>
        <w:sz w:val="18"/>
        <w:szCs w:val="18"/>
        <w:lang w:val="es-AR"/>
      </w:rPr>
    </w:pPr>
    <w:r w:rsidRPr="005613A8">
      <w:rPr>
        <w:rFonts w:ascii="Microsoft New Tai Lue" w:eastAsia="Microsoft New Tai Lue" w:hAnsi="Microsoft New Tai Lue" w:cs="Microsoft New Tai Lue"/>
        <w:color w:val="EC3237"/>
        <w:position w:val="1"/>
        <w:sz w:val="18"/>
        <w:szCs w:val="18"/>
        <w:lang w:val="es-AR"/>
      </w:rPr>
      <w:t>Sede</w:t>
    </w:r>
    <w:r w:rsidR="002F5937" w:rsidRPr="005613A8">
      <w:rPr>
        <w:rFonts w:ascii="Microsoft New Tai Lue" w:eastAsia="Microsoft New Tai Lue" w:hAnsi="Microsoft New Tai Lue" w:cs="Microsoft New Tai Lue"/>
        <w:color w:val="EC3237"/>
        <w:position w:val="1"/>
        <w:sz w:val="18"/>
        <w:szCs w:val="18"/>
        <w:lang w:val="es-AR"/>
      </w:rPr>
      <w:t xml:space="preserve"> </w:t>
    </w:r>
    <w:r w:rsidRPr="005613A8">
      <w:rPr>
        <w:rFonts w:ascii="Microsoft New Tai Lue" w:eastAsia="Microsoft New Tai Lue" w:hAnsi="Microsoft New Tai Lue" w:cs="Microsoft New Tai Lue"/>
        <w:color w:val="EC3237"/>
        <w:w w:val="102"/>
        <w:position w:val="1"/>
        <w:sz w:val="18"/>
        <w:szCs w:val="18"/>
        <w:lang w:val="es-AR"/>
      </w:rPr>
      <w:t>Malargüe</w:t>
    </w:r>
  </w:p>
  <w:p w:rsidR="00C015CA" w:rsidRPr="005613A8" w:rsidRDefault="00920FAA" w:rsidP="00C015CA">
    <w:pPr>
      <w:spacing w:line="180" w:lineRule="exact"/>
      <w:ind w:left="121"/>
      <w:rPr>
        <w:rFonts w:ascii="Microsoft New Tai Lue" w:eastAsia="Microsoft New Tai Lue" w:hAnsi="Microsoft New Tai Lue" w:cs="Microsoft New Tai Lue"/>
        <w:sz w:val="18"/>
        <w:szCs w:val="18"/>
        <w:lang w:val="es-AR"/>
      </w:rPr>
    </w:pPr>
    <w:r w:rsidRPr="005613A8">
      <w:rPr>
        <w:rFonts w:ascii="Microsoft New Tai Lue" w:eastAsia="Microsoft New Tai Lue" w:hAnsi="Microsoft New Tai Lue" w:cs="Microsoft New Tai Lue"/>
        <w:color w:val="201E1E"/>
        <w:spacing w:val="-5"/>
        <w:position w:val="4"/>
        <w:sz w:val="18"/>
        <w:szCs w:val="18"/>
        <w:lang w:val="es-AR"/>
      </w:rPr>
      <w:t>Rosari</w:t>
    </w:r>
    <w:r w:rsidRPr="005613A8">
      <w:rPr>
        <w:rFonts w:ascii="Microsoft New Tai Lue" w:eastAsia="Microsoft New Tai Lue" w:hAnsi="Microsoft New Tai Lue" w:cs="Microsoft New Tai Lue"/>
        <w:color w:val="201E1E"/>
        <w:position w:val="4"/>
        <w:sz w:val="18"/>
        <w:szCs w:val="18"/>
        <w:lang w:val="es-AR"/>
      </w:rPr>
      <w:t>o</w:t>
    </w:r>
    <w:r w:rsidR="002F5937" w:rsidRPr="005613A8">
      <w:rPr>
        <w:rFonts w:ascii="Microsoft New Tai Lue" w:eastAsia="Microsoft New Tai Lue" w:hAnsi="Microsoft New Tai Lue" w:cs="Microsoft New Tai Lue"/>
        <w:color w:val="201E1E"/>
        <w:position w:val="4"/>
        <w:sz w:val="18"/>
        <w:szCs w:val="18"/>
        <w:lang w:val="es-AR"/>
      </w:rPr>
      <w:t xml:space="preserve"> </w:t>
    </w:r>
    <w:r w:rsidRPr="005613A8">
      <w:rPr>
        <w:rFonts w:ascii="Microsoft New Tai Lue" w:eastAsia="Microsoft New Tai Lue" w:hAnsi="Microsoft New Tai Lue" w:cs="Microsoft New Tai Lue"/>
        <w:color w:val="201E1E"/>
        <w:spacing w:val="-5"/>
        <w:position w:val="4"/>
        <w:sz w:val="18"/>
        <w:szCs w:val="18"/>
        <w:lang w:val="es-AR"/>
      </w:rPr>
      <w:t>Ver</w:t>
    </w:r>
    <w:r w:rsidRPr="005613A8">
      <w:rPr>
        <w:rFonts w:ascii="Microsoft New Tai Lue" w:eastAsia="Microsoft New Tai Lue" w:hAnsi="Microsoft New Tai Lue" w:cs="Microsoft New Tai Lue"/>
        <w:color w:val="201E1E"/>
        <w:position w:val="4"/>
        <w:sz w:val="18"/>
        <w:szCs w:val="18"/>
        <w:lang w:val="es-AR"/>
      </w:rPr>
      <w:t>a</w:t>
    </w:r>
    <w:r w:rsidR="002F5937" w:rsidRPr="005613A8">
      <w:rPr>
        <w:rFonts w:ascii="Microsoft New Tai Lue" w:eastAsia="Microsoft New Tai Lue" w:hAnsi="Microsoft New Tai Lue" w:cs="Microsoft New Tai Lue"/>
        <w:color w:val="201E1E"/>
        <w:position w:val="4"/>
        <w:sz w:val="18"/>
        <w:szCs w:val="18"/>
        <w:lang w:val="es-AR"/>
      </w:rPr>
      <w:t xml:space="preserve"> </w:t>
    </w:r>
    <w:r w:rsidRPr="005613A8">
      <w:rPr>
        <w:rFonts w:ascii="Microsoft New Tai Lue" w:eastAsia="Microsoft New Tai Lue" w:hAnsi="Microsoft New Tai Lue" w:cs="Microsoft New Tai Lue"/>
        <w:color w:val="201E1E"/>
        <w:spacing w:val="-5"/>
        <w:position w:val="4"/>
        <w:sz w:val="18"/>
        <w:szCs w:val="18"/>
        <w:lang w:val="es-AR"/>
      </w:rPr>
      <w:t>Peñaloz</w:t>
    </w:r>
    <w:r w:rsidRPr="005613A8">
      <w:rPr>
        <w:rFonts w:ascii="Microsoft New Tai Lue" w:eastAsia="Microsoft New Tai Lue" w:hAnsi="Microsoft New Tai Lue" w:cs="Microsoft New Tai Lue"/>
        <w:color w:val="201E1E"/>
        <w:position w:val="4"/>
        <w:sz w:val="18"/>
        <w:szCs w:val="18"/>
        <w:lang w:val="es-AR"/>
      </w:rPr>
      <w:t>a</w:t>
    </w:r>
    <w:r w:rsidR="002F5937" w:rsidRPr="005613A8">
      <w:rPr>
        <w:rFonts w:ascii="Microsoft New Tai Lue" w:eastAsia="Microsoft New Tai Lue" w:hAnsi="Microsoft New Tai Lue" w:cs="Microsoft New Tai Lue"/>
        <w:color w:val="201E1E"/>
        <w:position w:val="4"/>
        <w:sz w:val="18"/>
        <w:szCs w:val="18"/>
        <w:lang w:val="es-AR"/>
      </w:rPr>
      <w:t xml:space="preserve"> </w:t>
    </w:r>
    <w:r w:rsidRPr="005613A8">
      <w:rPr>
        <w:rFonts w:ascii="Microsoft New Tai Lue" w:eastAsia="Microsoft New Tai Lue" w:hAnsi="Microsoft New Tai Lue" w:cs="Microsoft New Tai Lue"/>
        <w:color w:val="201E1E"/>
        <w:position w:val="4"/>
        <w:sz w:val="18"/>
        <w:szCs w:val="18"/>
        <w:lang w:val="es-AR"/>
      </w:rPr>
      <w:t>y</w:t>
    </w:r>
    <w:r w:rsidR="002F5937" w:rsidRPr="005613A8">
      <w:rPr>
        <w:rFonts w:ascii="Microsoft New Tai Lue" w:eastAsia="Microsoft New Tai Lue" w:hAnsi="Microsoft New Tai Lue" w:cs="Microsoft New Tai Lue"/>
        <w:color w:val="201E1E"/>
        <w:position w:val="4"/>
        <w:sz w:val="18"/>
        <w:szCs w:val="18"/>
        <w:lang w:val="es-AR"/>
      </w:rPr>
      <w:t xml:space="preserve"> </w:t>
    </w:r>
    <w:r w:rsidRPr="005613A8">
      <w:rPr>
        <w:rFonts w:ascii="Microsoft New Tai Lue" w:eastAsia="Microsoft New Tai Lue" w:hAnsi="Microsoft New Tai Lue" w:cs="Microsoft New Tai Lue"/>
        <w:color w:val="201E1E"/>
        <w:spacing w:val="-5"/>
        <w:position w:val="4"/>
        <w:sz w:val="18"/>
        <w:szCs w:val="18"/>
        <w:lang w:val="es-AR"/>
      </w:rPr>
      <w:t>Fra</w:t>
    </w:r>
    <w:r w:rsidRPr="005613A8">
      <w:rPr>
        <w:rFonts w:ascii="Microsoft New Tai Lue" w:eastAsia="Microsoft New Tai Lue" w:hAnsi="Microsoft New Tai Lue" w:cs="Microsoft New Tai Lue"/>
        <w:color w:val="201E1E"/>
        <w:position w:val="4"/>
        <w:sz w:val="18"/>
        <w:szCs w:val="18"/>
        <w:lang w:val="es-AR"/>
      </w:rPr>
      <w:t xml:space="preserve">y </w:t>
    </w:r>
    <w:r w:rsidRPr="005613A8">
      <w:rPr>
        <w:rFonts w:ascii="Microsoft New Tai Lue" w:eastAsia="Microsoft New Tai Lue" w:hAnsi="Microsoft New Tai Lue" w:cs="Microsoft New Tai Lue"/>
        <w:color w:val="201E1E"/>
        <w:spacing w:val="-5"/>
        <w:position w:val="4"/>
        <w:sz w:val="18"/>
        <w:szCs w:val="18"/>
        <w:lang w:val="es-AR"/>
      </w:rPr>
      <w:t>Lui</w:t>
    </w:r>
    <w:r w:rsidRPr="005613A8">
      <w:rPr>
        <w:rFonts w:ascii="Microsoft New Tai Lue" w:eastAsia="Microsoft New Tai Lue" w:hAnsi="Microsoft New Tai Lue" w:cs="Microsoft New Tai Lue"/>
        <w:color w:val="201E1E"/>
        <w:position w:val="4"/>
        <w:sz w:val="18"/>
        <w:szCs w:val="18"/>
        <w:lang w:val="es-AR"/>
      </w:rPr>
      <w:t xml:space="preserve">s </w:t>
    </w:r>
    <w:r w:rsidR="005613A8" w:rsidRPr="005613A8">
      <w:rPr>
        <w:rFonts w:ascii="Microsoft New Tai Lue" w:eastAsia="Microsoft New Tai Lue" w:hAnsi="Microsoft New Tai Lue" w:cs="Microsoft New Tai Lue"/>
        <w:color w:val="201E1E"/>
        <w:spacing w:val="-5"/>
        <w:position w:val="4"/>
        <w:sz w:val="18"/>
        <w:szCs w:val="18"/>
        <w:lang w:val="es-AR"/>
      </w:rPr>
      <w:t>Beltrá</w:t>
    </w:r>
    <w:r w:rsidR="005613A8" w:rsidRPr="005613A8">
      <w:rPr>
        <w:rFonts w:ascii="Microsoft New Tai Lue" w:eastAsia="Microsoft New Tai Lue" w:hAnsi="Microsoft New Tai Lue" w:cs="Microsoft New Tai Lue"/>
        <w:color w:val="201E1E"/>
        <w:position w:val="4"/>
        <w:sz w:val="18"/>
        <w:szCs w:val="18"/>
        <w:lang w:val="es-AR"/>
      </w:rPr>
      <w:t>n</w:t>
    </w:r>
    <w:r w:rsidR="005613A8" w:rsidRPr="005613A8">
      <w:rPr>
        <w:rFonts w:ascii="Microsoft New Tai Lue" w:eastAsia="Microsoft New Tai Lue" w:hAnsi="Microsoft New Tai Lue" w:cs="Microsoft New Tai Lue"/>
        <w:color w:val="201E1E"/>
        <w:spacing w:val="-5"/>
        <w:position w:val="4"/>
        <w:sz w:val="18"/>
        <w:szCs w:val="18"/>
        <w:lang w:val="es-AR"/>
      </w:rPr>
      <w:t xml:space="preserve"> (</w:t>
    </w:r>
    <w:r w:rsidRPr="005613A8">
      <w:rPr>
        <w:rFonts w:ascii="Microsoft New Tai Lue" w:eastAsia="Microsoft New Tai Lue" w:hAnsi="Microsoft New Tai Lue" w:cs="Microsoft New Tai Lue"/>
        <w:color w:val="201E1E"/>
        <w:spacing w:val="-5"/>
        <w:position w:val="4"/>
        <w:sz w:val="18"/>
        <w:szCs w:val="18"/>
        <w:lang w:val="es-AR"/>
      </w:rPr>
      <w:t>Campu</w:t>
    </w:r>
    <w:r w:rsidRPr="005613A8">
      <w:rPr>
        <w:rFonts w:ascii="Microsoft New Tai Lue" w:eastAsia="Microsoft New Tai Lue" w:hAnsi="Microsoft New Tai Lue" w:cs="Microsoft New Tai Lue"/>
        <w:color w:val="201E1E"/>
        <w:position w:val="4"/>
        <w:sz w:val="18"/>
        <w:szCs w:val="18"/>
        <w:lang w:val="es-AR"/>
      </w:rPr>
      <w:t>s</w:t>
    </w:r>
    <w:r w:rsidRPr="005613A8">
      <w:rPr>
        <w:rFonts w:ascii="Microsoft New Tai Lue" w:eastAsia="Microsoft New Tai Lue" w:hAnsi="Microsoft New Tai Lue" w:cs="Microsoft New Tai Lue"/>
        <w:color w:val="201E1E"/>
        <w:spacing w:val="-5"/>
        <w:position w:val="4"/>
        <w:sz w:val="18"/>
        <w:szCs w:val="18"/>
        <w:lang w:val="es-AR"/>
      </w:rPr>
      <w:t>Educativo)</w:t>
    </w:r>
    <w:r w:rsidR="005613A8">
      <w:rPr>
        <w:rFonts w:ascii="Microsoft New Tai Lue" w:eastAsia="Microsoft New Tai Lue" w:hAnsi="Microsoft New Tai Lue" w:cs="Microsoft New Tai Lue"/>
        <w:color w:val="201E1E"/>
        <w:spacing w:val="-5"/>
        <w:position w:val="4"/>
        <w:sz w:val="18"/>
        <w:szCs w:val="18"/>
        <w:lang w:val="es-AR"/>
      </w:rPr>
      <w:t xml:space="preserve"> </w:t>
    </w:r>
    <w:r w:rsidRPr="005613A8">
      <w:rPr>
        <w:rFonts w:ascii="Microsoft New Tai Lue" w:eastAsia="Microsoft New Tai Lue" w:hAnsi="Microsoft New Tai Lue" w:cs="Microsoft New Tai Lue"/>
        <w:color w:val="201E1E"/>
        <w:spacing w:val="-5"/>
        <w:position w:val="4"/>
        <w:sz w:val="18"/>
        <w:szCs w:val="18"/>
        <w:lang w:val="es-AR"/>
      </w:rPr>
      <w:t>Tel</w:t>
    </w:r>
    <w:r w:rsidR="005613A8">
      <w:rPr>
        <w:rFonts w:ascii="Microsoft New Tai Lue" w:eastAsia="Microsoft New Tai Lue" w:hAnsi="Microsoft New Tai Lue" w:cs="Microsoft New Tai Lue"/>
        <w:color w:val="201E1E"/>
        <w:spacing w:val="-5"/>
        <w:position w:val="4"/>
        <w:sz w:val="18"/>
        <w:szCs w:val="18"/>
        <w:lang w:val="es-AR"/>
      </w:rPr>
      <w:t xml:space="preserve"> </w:t>
    </w:r>
    <w:r w:rsidRPr="005613A8">
      <w:rPr>
        <w:rFonts w:ascii="Microsoft New Tai Lue" w:eastAsia="Microsoft New Tai Lue" w:hAnsi="Microsoft New Tai Lue" w:cs="Microsoft New Tai Lue"/>
        <w:color w:val="201E1E"/>
        <w:position w:val="4"/>
        <w:sz w:val="18"/>
        <w:szCs w:val="18"/>
        <w:lang w:val="es-AR"/>
      </w:rPr>
      <w:t>.</w:t>
    </w:r>
    <w:r w:rsidRPr="005613A8">
      <w:rPr>
        <w:rFonts w:ascii="Microsoft New Tai Lue" w:eastAsia="Microsoft New Tai Lue" w:hAnsi="Microsoft New Tai Lue" w:cs="Microsoft New Tai Lue"/>
        <w:color w:val="201E1E"/>
        <w:spacing w:val="-5"/>
        <w:position w:val="4"/>
        <w:sz w:val="18"/>
        <w:szCs w:val="18"/>
        <w:lang w:val="es-AR"/>
      </w:rPr>
      <w:t>(0260</w:t>
    </w:r>
    <w:r w:rsidRPr="005613A8">
      <w:rPr>
        <w:rFonts w:ascii="Microsoft New Tai Lue" w:eastAsia="Microsoft New Tai Lue" w:hAnsi="Microsoft New Tai Lue" w:cs="Microsoft New Tai Lue"/>
        <w:color w:val="201E1E"/>
        <w:position w:val="4"/>
        <w:sz w:val="18"/>
        <w:szCs w:val="18"/>
        <w:lang w:val="es-AR"/>
      </w:rPr>
      <w:t>)</w:t>
    </w:r>
    <w:r w:rsidRPr="005613A8">
      <w:rPr>
        <w:rFonts w:ascii="Microsoft New Tai Lue" w:eastAsia="Microsoft New Tai Lue" w:hAnsi="Microsoft New Tai Lue" w:cs="Microsoft New Tai Lue"/>
        <w:color w:val="201E1E"/>
        <w:spacing w:val="-5"/>
        <w:position w:val="4"/>
        <w:sz w:val="18"/>
        <w:szCs w:val="18"/>
        <w:lang w:val="es-AR"/>
      </w:rPr>
      <w:t>432350</w:t>
    </w:r>
    <w:r w:rsidRPr="005613A8">
      <w:rPr>
        <w:rFonts w:ascii="Microsoft New Tai Lue" w:eastAsia="Microsoft New Tai Lue" w:hAnsi="Microsoft New Tai Lue" w:cs="Microsoft New Tai Lue"/>
        <w:color w:val="201E1E"/>
        <w:position w:val="4"/>
        <w:sz w:val="18"/>
        <w:szCs w:val="18"/>
        <w:lang w:val="es-AR"/>
      </w:rPr>
      <w:t>7-</w:t>
    </w:r>
    <w:r w:rsidRPr="005613A8">
      <w:rPr>
        <w:rFonts w:ascii="Microsoft New Tai Lue" w:eastAsia="Microsoft New Tai Lue" w:hAnsi="Microsoft New Tai Lue" w:cs="Microsoft New Tai Lue"/>
        <w:color w:val="201E1E"/>
        <w:spacing w:val="-5"/>
        <w:position w:val="4"/>
        <w:sz w:val="18"/>
        <w:szCs w:val="18"/>
        <w:lang w:val="es-AR"/>
      </w:rPr>
      <w:t>e-mail</w:t>
    </w:r>
    <w:r w:rsidRPr="005613A8">
      <w:rPr>
        <w:rFonts w:ascii="Microsoft New Tai Lue" w:eastAsia="Microsoft New Tai Lue" w:hAnsi="Microsoft New Tai Lue" w:cs="Microsoft New Tai Lue"/>
        <w:color w:val="201E1E"/>
        <w:position w:val="4"/>
        <w:sz w:val="18"/>
        <w:szCs w:val="18"/>
        <w:lang w:val="es-AR"/>
      </w:rPr>
      <w:t>:</w:t>
    </w:r>
    <w:hyperlink r:id="rId1">
      <w:r w:rsidRPr="005613A8">
        <w:rPr>
          <w:rFonts w:ascii="Microsoft New Tai Lue" w:eastAsia="Microsoft New Tai Lue" w:hAnsi="Microsoft New Tai Lue" w:cs="Microsoft New Tai Lue"/>
          <w:color w:val="201E1E"/>
          <w:spacing w:val="-5"/>
          <w:w w:val="101"/>
          <w:position w:val="4"/>
          <w:sz w:val="18"/>
          <w:szCs w:val="18"/>
          <w:lang w:val="es-AR"/>
        </w:rPr>
        <w:t>coo</w:t>
      </w:r>
      <w:r w:rsidRPr="005613A8">
        <w:rPr>
          <w:rFonts w:ascii="Microsoft New Tai Lue" w:eastAsia="Microsoft New Tai Lue" w:hAnsi="Microsoft New Tai Lue" w:cs="Microsoft New Tai Lue"/>
          <w:color w:val="201E1E"/>
          <w:spacing w:val="-5"/>
          <w:w w:val="102"/>
          <w:position w:val="4"/>
          <w:sz w:val="18"/>
          <w:szCs w:val="18"/>
          <w:lang w:val="es-AR"/>
        </w:rPr>
        <w:t>r</w:t>
      </w:r>
      <w:r w:rsidRPr="005613A8">
        <w:rPr>
          <w:rFonts w:ascii="Microsoft New Tai Lue" w:eastAsia="Microsoft New Tai Lue" w:hAnsi="Microsoft New Tai Lue" w:cs="Microsoft New Tai Lue"/>
          <w:color w:val="201E1E"/>
          <w:spacing w:val="-5"/>
          <w:w w:val="101"/>
          <w:position w:val="4"/>
          <w:sz w:val="18"/>
          <w:szCs w:val="18"/>
          <w:lang w:val="es-AR"/>
        </w:rPr>
        <w:t>dinacionsedemala</w:t>
      </w:r>
      <w:r w:rsidRPr="005613A8">
        <w:rPr>
          <w:rFonts w:ascii="Microsoft New Tai Lue" w:eastAsia="Microsoft New Tai Lue" w:hAnsi="Microsoft New Tai Lue" w:cs="Microsoft New Tai Lue"/>
          <w:color w:val="201E1E"/>
          <w:spacing w:val="-5"/>
          <w:w w:val="102"/>
          <w:position w:val="4"/>
          <w:sz w:val="18"/>
          <w:szCs w:val="18"/>
          <w:lang w:val="es-AR"/>
        </w:rPr>
        <w:t>r</w:t>
      </w:r>
      <w:r w:rsidRPr="005613A8">
        <w:rPr>
          <w:rFonts w:ascii="Microsoft New Tai Lue" w:eastAsia="Microsoft New Tai Lue" w:hAnsi="Microsoft New Tai Lue" w:cs="Microsoft New Tai Lue"/>
          <w:color w:val="201E1E"/>
          <w:spacing w:val="-5"/>
          <w:w w:val="101"/>
          <w:position w:val="4"/>
          <w:sz w:val="18"/>
          <w:szCs w:val="18"/>
          <w:lang w:val="es-AR"/>
        </w:rPr>
        <w:t>gue@gmail</w:t>
      </w:r>
      <w:r w:rsidRPr="005613A8">
        <w:rPr>
          <w:rFonts w:ascii="Microsoft New Tai Lue" w:eastAsia="Microsoft New Tai Lue" w:hAnsi="Microsoft New Tai Lue" w:cs="Microsoft New Tai Lue"/>
          <w:color w:val="201E1E"/>
          <w:spacing w:val="-5"/>
          <w:w w:val="102"/>
          <w:position w:val="4"/>
          <w:sz w:val="18"/>
          <w:szCs w:val="18"/>
          <w:lang w:val="es-AR"/>
        </w:rPr>
        <w:t>.</w:t>
      </w:r>
      <w:r w:rsidRPr="005613A8">
        <w:rPr>
          <w:rFonts w:ascii="Microsoft New Tai Lue" w:eastAsia="Microsoft New Tai Lue" w:hAnsi="Microsoft New Tai Lue" w:cs="Microsoft New Tai Lue"/>
          <w:color w:val="201E1E"/>
          <w:spacing w:val="-5"/>
          <w:w w:val="101"/>
          <w:position w:val="4"/>
          <w:sz w:val="18"/>
          <w:szCs w:val="18"/>
          <w:lang w:val="es-AR"/>
        </w:rPr>
        <w:t>co</w:t>
      </w:r>
    </w:hyperlink>
    <w:hyperlink>
      <w:r w:rsidRPr="005613A8">
        <w:rPr>
          <w:rFonts w:ascii="Microsoft New Tai Lue" w:eastAsia="Microsoft New Tai Lue" w:hAnsi="Microsoft New Tai Lue" w:cs="Microsoft New Tai Lue"/>
          <w:color w:val="201E1E"/>
          <w:w w:val="101"/>
          <w:position w:val="4"/>
          <w:sz w:val="18"/>
          <w:szCs w:val="18"/>
          <w:lang w:val="es-AR"/>
        </w:rPr>
        <w:t>m</w:t>
      </w:r>
    </w:hyperlink>
  </w:p>
  <w:p w:rsidR="00C015CA" w:rsidRPr="005613A8" w:rsidRDefault="00FE5CE4">
    <w:pPr>
      <w:pStyle w:val="Piedepgina"/>
      <w:rPr>
        <w:sz w:val="18"/>
        <w:szCs w:val="18"/>
        <w:lang w:val="es-A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CE4" w:rsidRDefault="00FE5CE4" w:rsidP="002F5937">
      <w:r>
        <w:separator/>
      </w:r>
    </w:p>
  </w:footnote>
  <w:footnote w:type="continuationSeparator" w:id="0">
    <w:p w:rsidR="00FE5CE4" w:rsidRDefault="00FE5CE4" w:rsidP="002F5937">
      <w:r>
        <w:continuationSeparator/>
      </w:r>
    </w:p>
  </w:footnote>
  <w:footnote w:id="1">
    <w:p w:rsidR="00B61F12" w:rsidRDefault="00B61F12" w:rsidP="00B61F12">
      <w:pPr>
        <w:pStyle w:val="Textonotapie"/>
      </w:pPr>
      <w:r>
        <w:rPr>
          <w:rStyle w:val="Refdenotaalpie"/>
          <w:rFonts w:ascii="Calibri" w:hAnsi="Calibri"/>
        </w:rPr>
        <w:footnoteRef/>
      </w:r>
      <w:r>
        <w:t xml:space="preserve"> Este renglón expresa la voluntad de facilitar al Alumno su proceso y evaluación a los efectos de evitar Desaprobaciones tempranas que lo desanimen o inhiban de completar un ciclo exitoso del cursado del espacio curricular.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CA" w:rsidRPr="005E158B" w:rsidRDefault="00280B26" w:rsidP="00C015CA">
    <w:pPr>
      <w:spacing w:before="66"/>
      <w:ind w:left="334"/>
      <w:rPr>
        <w:rFonts w:ascii="Microsoft New Tai Lue" w:eastAsia="Microsoft New Tai Lue" w:hAnsi="Microsoft New Tai Lue" w:cs="Microsoft New Tai Lue"/>
        <w:sz w:val="18"/>
        <w:szCs w:val="18"/>
        <w:lang w:val="es-AR"/>
      </w:rPr>
    </w:pPr>
    <w:r>
      <w:rPr>
        <w:noProof/>
        <w:lang w:eastAsia="es-ES"/>
      </w:rPr>
      <mc:AlternateContent>
        <mc:Choice Requires="wpg">
          <w:drawing>
            <wp:anchor distT="0" distB="0" distL="114300" distR="114300" simplePos="0" relativeHeight="251662336" behindDoc="1" locked="0" layoutInCell="1" allowOverlap="1">
              <wp:simplePos x="0" y="0"/>
              <wp:positionH relativeFrom="page">
                <wp:posOffset>124460</wp:posOffset>
              </wp:positionH>
              <wp:positionV relativeFrom="page">
                <wp:posOffset>10457815</wp:posOffset>
              </wp:positionV>
              <wp:extent cx="7259320" cy="1143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9320" cy="114300"/>
                        <a:chOff x="196" y="16469"/>
                        <a:chExt cx="11432" cy="180"/>
                      </a:xfrm>
                    </wpg:grpSpPr>
                    <wpg:grpSp>
                      <wpg:cNvPr id="16" name="Group 16"/>
                      <wpg:cNvGrpSpPr>
                        <a:grpSpLocks/>
                      </wpg:cNvGrpSpPr>
                      <wpg:grpSpPr bwMode="auto">
                        <a:xfrm>
                          <a:off x="201" y="16504"/>
                          <a:ext cx="11422" cy="111"/>
                          <a:chOff x="201" y="16504"/>
                          <a:chExt cx="11422" cy="111"/>
                        </a:xfrm>
                      </wpg:grpSpPr>
                      <wps:wsp>
                        <wps:cNvPr id="17" name="Freeform 19"/>
                        <wps:cNvSpPr>
                          <a:spLocks/>
                        </wps:cNvSpPr>
                        <wps:spPr bwMode="auto">
                          <a:xfrm>
                            <a:off x="201" y="16504"/>
                            <a:ext cx="11422" cy="111"/>
                          </a:xfrm>
                          <a:custGeom>
                            <a:avLst/>
                            <a:gdLst>
                              <a:gd name="T0" fmla="+- 0 201 201"/>
                              <a:gd name="T1" fmla="*/ T0 w 11422"/>
                              <a:gd name="T2" fmla="+- 0 16615 16504"/>
                              <a:gd name="T3" fmla="*/ 16615 h 111"/>
                              <a:gd name="T4" fmla="+- 0 11622 201"/>
                              <a:gd name="T5" fmla="*/ T4 w 11422"/>
                              <a:gd name="T6" fmla="+- 0 16615 16504"/>
                              <a:gd name="T7" fmla="*/ 16615 h 111"/>
                              <a:gd name="T8" fmla="+- 0 11622 201"/>
                              <a:gd name="T9" fmla="*/ T8 w 11422"/>
                              <a:gd name="T10" fmla="+- 0 16504 16504"/>
                              <a:gd name="T11" fmla="*/ 16504 h 111"/>
                              <a:gd name="T12" fmla="+- 0 201 201"/>
                              <a:gd name="T13" fmla="*/ T12 w 11422"/>
                              <a:gd name="T14" fmla="+- 0 16504 16504"/>
                              <a:gd name="T15" fmla="*/ 16504 h 111"/>
                              <a:gd name="T16" fmla="+- 0 201 201"/>
                              <a:gd name="T17" fmla="*/ T16 w 11422"/>
                              <a:gd name="T18" fmla="+- 0 16615 16504"/>
                              <a:gd name="T19" fmla="*/ 16615 h 111"/>
                            </a:gdLst>
                            <a:ahLst/>
                            <a:cxnLst>
                              <a:cxn ang="0">
                                <a:pos x="T1" y="T3"/>
                              </a:cxn>
                              <a:cxn ang="0">
                                <a:pos x="T5" y="T7"/>
                              </a:cxn>
                              <a:cxn ang="0">
                                <a:pos x="T9" y="T11"/>
                              </a:cxn>
                              <a:cxn ang="0">
                                <a:pos x="T13" y="T15"/>
                              </a:cxn>
                              <a:cxn ang="0">
                                <a:pos x="T17" y="T19"/>
                              </a:cxn>
                            </a:cxnLst>
                            <a:rect l="0" t="0" r="r" b="b"/>
                            <a:pathLst>
                              <a:path w="11422" h="111">
                                <a:moveTo>
                                  <a:pt x="0" y="111"/>
                                </a:moveTo>
                                <a:lnTo>
                                  <a:pt x="11421" y="111"/>
                                </a:lnTo>
                                <a:lnTo>
                                  <a:pt x="11421" y="0"/>
                                </a:lnTo>
                                <a:lnTo>
                                  <a:pt x="0" y="0"/>
                                </a:lnTo>
                                <a:lnTo>
                                  <a:pt x="0" y="111"/>
                                </a:lnTo>
                                <a:close/>
                              </a:path>
                            </a:pathLst>
                          </a:custGeom>
                          <a:solidFill>
                            <a:srgbClr val="EC32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 name="Group 17"/>
                        <wpg:cNvGrpSpPr>
                          <a:grpSpLocks/>
                        </wpg:cNvGrpSpPr>
                        <wpg:grpSpPr bwMode="auto">
                          <a:xfrm>
                            <a:off x="11534" y="16504"/>
                            <a:ext cx="0" cy="111"/>
                            <a:chOff x="11534" y="16504"/>
                            <a:chExt cx="0" cy="111"/>
                          </a:xfrm>
                        </wpg:grpSpPr>
                        <wps:wsp>
                          <wps:cNvPr id="19" name="Freeform 18"/>
                          <wps:cNvSpPr>
                            <a:spLocks/>
                          </wps:cNvSpPr>
                          <wps:spPr bwMode="auto">
                            <a:xfrm>
                              <a:off x="11534" y="16504"/>
                              <a:ext cx="0" cy="111"/>
                            </a:xfrm>
                            <a:custGeom>
                              <a:avLst/>
                              <a:gdLst>
                                <a:gd name="T0" fmla="+- 0 16504 16504"/>
                                <a:gd name="T1" fmla="*/ 16504 h 111"/>
                                <a:gd name="T2" fmla="+- 0 16615 16504"/>
                                <a:gd name="T3" fmla="*/ 16615 h 111"/>
                              </a:gdLst>
                              <a:ahLst/>
                              <a:cxnLst>
                                <a:cxn ang="0">
                                  <a:pos x="0" y="T1"/>
                                </a:cxn>
                                <a:cxn ang="0">
                                  <a:pos x="0" y="T3"/>
                                </a:cxn>
                              </a:cxnLst>
                              <a:rect l="0" t="0" r="r" b="b"/>
                              <a:pathLst>
                                <a:path h="111">
                                  <a:moveTo>
                                    <a:pt x="0" y="0"/>
                                  </a:moveTo>
                                  <a:lnTo>
                                    <a:pt x="0" y="111"/>
                                  </a:lnTo>
                                </a:path>
                              </a:pathLst>
                            </a:custGeom>
                            <a:noFill/>
                            <a:ln w="43909">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5A265E7" id="Group 15" o:spid="_x0000_s1026" style="position:absolute;margin-left:9.8pt;margin-top:823.45pt;width:571.6pt;height:9pt;z-index:-251654144;mso-position-horizontal-relative:page;mso-position-vertical-relative:page" coordorigin="196,16469" coordsize="1143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">
              <v:group id="Group 16" o:spid="_x0000_s1027" style="position:absolute;left:201;top:16504;width:11422;height:111" coordorigin="201,16504" coordsize="11422,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9" o:spid="_x0000_s1028" style="position:absolute;left:201;top:16504;width:11422;height:111;visibility:visible;mso-wrap-style:square;v-text-anchor:top" coordsize="1142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9e8QA&#10;AADbAAAADwAAAGRycy9kb3ducmV2LnhtbESPT2sCMRDF74LfIYzQi9SsPaisRimC2Esr/rn0NmzG&#10;ZOlmsmzimn77piB4m+G9eb83q01yjeipC7VnBdNJAYK48rpmo+By3r0uQISIrLHxTAp+KcBmPRys&#10;sNT+zkfqT9GIHMKhRAU2xraUMlSWHIaJb4mzdvWdw5jXzkjd4T2Hu0a+FcVMOqw5Eyy2tLVU/Zxu&#10;LnPtYTZezE3fN18Hk9w+fe8+j0q9jNL7EkSkFJ/mx/WHzvXn8P9LHk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cvXvEAAAA2wAAAA8AAAAAAAAAAAAAAAAAmAIAAGRycy9k&#10;b3ducmV2LnhtbFBLBQYAAAAABAAEAPUAAACJAwAAAAA=&#10;" path="m,111r11421,l11421,,,,,111xe" fillcolor="#ec3237" stroked="f">
                  <v:path arrowok="t" o:connecttype="custom" o:connectlocs="0,16615;11421,16615;11421,16504;0,16504;0,16615" o:connectangles="0,0,0,0,0"/>
                </v:shape>
                <v:group id="Group 17" o:spid="_x0000_s1029" style="position:absolute;left:11534;top:16504;width:0;height:111" coordorigin="11534,16504" coordsize="0,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8" o:spid="_x0000_s1030" style="position:absolute;left:11534;top:16504;width:0;height:111;visibility:visible;mso-wrap-style:square;v-text-anchor:top" coordsize="0,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r7b8A&#10;AADbAAAADwAAAGRycy9kb3ducmV2LnhtbERPTYvCMBC9L/gfwgje1lQPol2j7FYFQfZg1fvQzLbF&#10;ZlKSWOu/N8KCt3m8z1mue9OIjpyvLSuYjBMQxIXVNZcKzqfd5xyED8gaG8uk4EEe1qvBxxJTbe98&#10;pC4PpYgh7FNUUIXQplL6oiKDfmxb4sj9WWcwROhKqR3eY7hp5DRJZtJgzbGhwpayioprfjMKDj/Z&#10;dvZ72VzRNd0Rt7XPysIrNRr2318gAvXhLf5373Wcv4DXL/EA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52vtvwAAANsAAAAPAAAAAAAAAAAAAAAAAJgCAABkcnMvZG93bnJl&#10;di54bWxQSwUGAAAAAAQABAD1AAAAhAMAAAAA&#10;" path="m,l,111e" filled="f" strokecolor="#fdfdfd" strokeweight="1.2197mm">
                    <v:path arrowok="t" o:connecttype="custom" o:connectlocs="0,16504;0,16615" o:connectangles="0,0"/>
                  </v:shape>
                </v:group>
              </v:group>
              <w10:wrap anchorx="page" anchory="page"/>
            </v:group>
          </w:pict>
        </mc:Fallback>
      </mc:AlternateContent>
    </w:r>
    <w:r>
      <w:rPr>
        <w:noProof/>
        <w:lang w:eastAsia="es-ES"/>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648335</wp:posOffset>
              </wp:positionV>
              <wp:extent cx="4815840" cy="440690"/>
              <wp:effectExtent l="0" t="0" r="3810" b="1651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5840" cy="440690"/>
                        <a:chOff x="0" y="1021"/>
                        <a:chExt cx="7584" cy="694"/>
                      </a:xfrm>
                    </wpg:grpSpPr>
                    <wpg:grpSp>
                      <wpg:cNvPr id="11" name="Group 6"/>
                      <wpg:cNvGrpSpPr>
                        <a:grpSpLocks/>
                      </wpg:cNvGrpSpPr>
                      <wpg:grpSpPr bwMode="auto">
                        <a:xfrm>
                          <a:off x="0" y="1034"/>
                          <a:ext cx="7579" cy="668"/>
                          <a:chOff x="0" y="1034"/>
                          <a:chExt cx="7579" cy="668"/>
                        </a:xfrm>
                      </wpg:grpSpPr>
                      <wps:wsp>
                        <wps:cNvPr id="12" name="Freeform 9"/>
                        <wps:cNvSpPr>
                          <a:spLocks/>
                        </wps:cNvSpPr>
                        <wps:spPr bwMode="auto">
                          <a:xfrm>
                            <a:off x="0" y="1034"/>
                            <a:ext cx="7579" cy="668"/>
                          </a:xfrm>
                          <a:custGeom>
                            <a:avLst/>
                            <a:gdLst>
                              <a:gd name="T0" fmla="*/ 0 w 7579"/>
                              <a:gd name="T1" fmla="+- 0 1034 1034"/>
                              <a:gd name="T2" fmla="*/ 1034 h 668"/>
                              <a:gd name="T3" fmla="*/ 0 w 7579"/>
                              <a:gd name="T4" fmla="+- 0 1702 1034"/>
                              <a:gd name="T5" fmla="*/ 1702 h 668"/>
                              <a:gd name="T6" fmla="*/ 7579 w 7579"/>
                              <a:gd name="T7" fmla="+- 0 1702 1034"/>
                              <a:gd name="T8" fmla="*/ 1702 h 668"/>
                              <a:gd name="T9" fmla="*/ 7579 w 7579"/>
                              <a:gd name="T10" fmla="+- 0 1034 1034"/>
                              <a:gd name="T11" fmla="*/ 1034 h 668"/>
                              <a:gd name="T12" fmla="*/ 0 w 7579"/>
                              <a:gd name="T13" fmla="+- 0 1034 1034"/>
                              <a:gd name="T14" fmla="*/ 1034 h 668"/>
                            </a:gdLst>
                            <a:ahLst/>
                            <a:cxnLst>
                              <a:cxn ang="0">
                                <a:pos x="T0" y="T2"/>
                              </a:cxn>
                              <a:cxn ang="0">
                                <a:pos x="T3" y="T5"/>
                              </a:cxn>
                              <a:cxn ang="0">
                                <a:pos x="T6" y="T8"/>
                              </a:cxn>
                              <a:cxn ang="0">
                                <a:pos x="T9" y="T11"/>
                              </a:cxn>
                              <a:cxn ang="0">
                                <a:pos x="T12" y="T14"/>
                              </a:cxn>
                            </a:cxnLst>
                            <a:rect l="0" t="0" r="r" b="b"/>
                            <a:pathLst>
                              <a:path w="7579" h="668">
                                <a:moveTo>
                                  <a:pt x="0" y="0"/>
                                </a:moveTo>
                                <a:lnTo>
                                  <a:pt x="0" y="668"/>
                                </a:lnTo>
                                <a:lnTo>
                                  <a:pt x="7579" y="668"/>
                                </a:lnTo>
                                <a:lnTo>
                                  <a:pt x="7579" y="0"/>
                                </a:lnTo>
                                <a:lnTo>
                                  <a:pt x="0"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 name="Group 7"/>
                        <wpg:cNvGrpSpPr>
                          <a:grpSpLocks/>
                        </wpg:cNvGrpSpPr>
                        <wpg:grpSpPr bwMode="auto">
                          <a:xfrm>
                            <a:off x="7547" y="1034"/>
                            <a:ext cx="0" cy="668"/>
                            <a:chOff x="7547" y="1034"/>
                            <a:chExt cx="0" cy="668"/>
                          </a:xfrm>
                        </wpg:grpSpPr>
                        <wps:wsp>
                          <wps:cNvPr id="14" name="Freeform 8"/>
                          <wps:cNvSpPr>
                            <a:spLocks/>
                          </wps:cNvSpPr>
                          <wps:spPr bwMode="auto">
                            <a:xfrm>
                              <a:off x="7547" y="1034"/>
                              <a:ext cx="0" cy="668"/>
                            </a:xfrm>
                            <a:custGeom>
                              <a:avLst/>
                              <a:gdLst>
                                <a:gd name="T0" fmla="+- 0 1034 1034"/>
                                <a:gd name="T1" fmla="*/ 1034 h 668"/>
                                <a:gd name="T2" fmla="+- 0 1702 1034"/>
                                <a:gd name="T3" fmla="*/ 1702 h 668"/>
                              </a:gdLst>
                              <a:ahLst/>
                              <a:cxnLst>
                                <a:cxn ang="0">
                                  <a:pos x="0" y="T1"/>
                                </a:cxn>
                                <a:cxn ang="0">
                                  <a:pos x="0" y="T3"/>
                                </a:cxn>
                              </a:cxnLst>
                              <a:rect l="0" t="0" r="r" b="b"/>
                              <a:pathLst>
                                <a:path h="668">
                                  <a:moveTo>
                                    <a:pt x="0" y="0"/>
                                  </a:moveTo>
                                  <a:lnTo>
                                    <a:pt x="0" y="668"/>
                                  </a:lnTo>
                                </a:path>
                              </a:pathLst>
                            </a:custGeom>
                            <a:noFill/>
                            <a:ln w="16593">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6D9AF79" id="Group 5" o:spid="_x0000_s1026" style="position:absolute;margin-left:0;margin-top:51.05pt;width:379.2pt;height:34.7pt;z-index:-251655168;mso-position-horizontal-relative:page;mso-position-vertical-relative:page" coordorigin=",1021" coordsize="7584,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">
              <v:group id="Group 6" o:spid="_x0000_s1027" style="position:absolute;top:1034;width:7579;height:668" coordorigin=",1034" coordsize="75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9" o:spid="_x0000_s1028" style="position:absolute;top:1034;width:7579;height:668;visibility:visible;mso-wrap-style:square;v-text-anchor:top" coordsize="7579,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ISir4A&#10;AADbAAAADwAAAGRycy9kb3ducmV2LnhtbERPzYrCMBC+C75DGMGbpvYgbtcooiiehHV9gKGZbavN&#10;pCRRo09vFgRv8/H9znwZTStu5HxjWcFknIEgLq1uuFJw+t2OZiB8QNbYWiYFD/KwXPR7cyy0vfMP&#10;3Y6hEimEfYEK6hC6Qkpf1mTQj21HnLg/6wyGBF0ltcN7CjetzLNsKg02nBpq7GhdU3k5Xo2C5ssF&#10;dqdNd97KODvQM9/Fda7UcBBX3yACxfARv917nebn8P9LOkA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yEoq+AAAA2wAAAA8AAAAAAAAAAAAAAAAAmAIAAGRycy9kb3ducmV2&#10;LnhtbFBLBQYAAAAABAAEAPUAAACDAwAAAAA=&#10;" path="m,l,668r7579,l7579,,,xe" fillcolor="#bcbec0" stroked="f">
                  <v:path arrowok="t" o:connecttype="custom" o:connectlocs="0,1034;0,1702;7579,1702;7579,1034;0,1034" o:connectangles="0,0,0,0,0"/>
                </v:shape>
                <v:group id="Group 7" o:spid="_x0000_s1029" style="position:absolute;left:7547;top:1034;width:0;height:668" coordorigin="7547,1034" coordsize="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8" o:spid="_x0000_s1030" style="position:absolute;left:7547;top:1034;width:0;height:668;visibility:visible;mso-wrap-style:square;v-text-anchor:top" coordsize="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IFDcEA&#10;AADbAAAADwAAAGRycy9kb3ducmV2LnhtbERP3WrCMBS+H+wdwhG8m6mjlNGZlrFNFDYGrXuAQ3Ns&#10;is1JaaKtb78Iwu7Ox/d7NuVse3Gh0XeOFaxXCQjixumOWwW/h+3TCwgfkDX2jknBlTyUxePDBnPt&#10;Jq7oUodWxBD2OSowIQy5lL4xZNGv3EAcuaMbLYYIx1bqEacYbnv5nCSZtNhxbDA40Luh5lSfrYLh&#10;+zNrt5mVu+rja5/OvfnxZJRaLua3VxCB5vAvvrv3Os5P4fZLPEAW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SBQ3BAAAA2wAAAA8AAAAAAAAAAAAAAAAAmAIAAGRycy9kb3du&#10;cmV2LnhtbFBLBQYAAAAABAAEAPUAAACGAwAAAAA=&#10;" path="m,l,668e" filled="f" strokecolor="#fdfdfd" strokeweight=".46092mm">
                    <v:path arrowok="t" o:connecttype="custom" o:connectlocs="0,1034;0,1702" o:connectangles="0,0"/>
                  </v:shape>
                </v:group>
              </v:group>
              <w10:wrap anchorx="page" anchory="page"/>
            </v:group>
          </w:pict>
        </mc:Fallback>
      </mc:AlternateContent>
    </w:r>
    <w:r w:rsidR="00920FAA" w:rsidRPr="005E158B">
      <w:rPr>
        <w:rFonts w:ascii="Microsoft New Tai Lue" w:eastAsia="Microsoft New Tai Lue" w:hAnsi="Microsoft New Tai Lue" w:cs="Microsoft New Tai Lue"/>
        <w:color w:val="EC3237"/>
        <w:sz w:val="18"/>
        <w:szCs w:val="18"/>
        <w:lang w:val="es-AR"/>
      </w:rPr>
      <w:t>Dirección</w:t>
    </w:r>
    <w:r w:rsidR="005613A8">
      <w:rPr>
        <w:rFonts w:ascii="Microsoft New Tai Lue" w:eastAsia="Microsoft New Tai Lue" w:hAnsi="Microsoft New Tai Lue" w:cs="Microsoft New Tai Lue"/>
        <w:color w:val="EC3237"/>
        <w:sz w:val="18"/>
        <w:szCs w:val="18"/>
        <w:lang w:val="es-AR"/>
      </w:rPr>
      <w:t xml:space="preserve"> </w:t>
    </w:r>
    <w:r w:rsidR="00920FAA" w:rsidRPr="005E158B">
      <w:rPr>
        <w:rFonts w:ascii="Microsoft New Tai Lue" w:eastAsia="Microsoft New Tai Lue" w:hAnsi="Microsoft New Tai Lue" w:cs="Microsoft New Tai Lue"/>
        <w:color w:val="EC3237"/>
        <w:sz w:val="18"/>
        <w:szCs w:val="18"/>
        <w:lang w:val="es-AR"/>
      </w:rPr>
      <w:t>General</w:t>
    </w:r>
    <w:r w:rsidR="005613A8">
      <w:rPr>
        <w:rFonts w:ascii="Microsoft New Tai Lue" w:eastAsia="Microsoft New Tai Lue" w:hAnsi="Microsoft New Tai Lue" w:cs="Microsoft New Tai Lue"/>
        <w:color w:val="EC3237"/>
        <w:sz w:val="18"/>
        <w:szCs w:val="18"/>
        <w:lang w:val="es-AR"/>
      </w:rPr>
      <w:t xml:space="preserve"> </w:t>
    </w:r>
    <w:r w:rsidR="00920FAA" w:rsidRPr="005E158B">
      <w:rPr>
        <w:rFonts w:ascii="Microsoft New Tai Lue" w:eastAsia="Microsoft New Tai Lue" w:hAnsi="Microsoft New Tai Lue" w:cs="Microsoft New Tai Lue"/>
        <w:color w:val="EC3237"/>
        <w:sz w:val="18"/>
        <w:szCs w:val="18"/>
        <w:lang w:val="es-AR"/>
      </w:rPr>
      <w:t>de</w:t>
    </w:r>
    <w:r w:rsidR="005613A8">
      <w:rPr>
        <w:rFonts w:ascii="Microsoft New Tai Lue" w:eastAsia="Microsoft New Tai Lue" w:hAnsi="Microsoft New Tai Lue" w:cs="Microsoft New Tai Lue"/>
        <w:color w:val="EC3237"/>
        <w:sz w:val="18"/>
        <w:szCs w:val="18"/>
        <w:lang w:val="es-AR"/>
      </w:rPr>
      <w:t xml:space="preserve"> </w:t>
    </w:r>
    <w:r w:rsidR="00920FAA" w:rsidRPr="005E158B">
      <w:rPr>
        <w:rFonts w:ascii="Microsoft New Tai Lue" w:eastAsia="Microsoft New Tai Lue" w:hAnsi="Microsoft New Tai Lue" w:cs="Microsoft New Tai Lue"/>
        <w:color w:val="EC3237"/>
        <w:w w:val="101"/>
        <w:sz w:val="18"/>
        <w:szCs w:val="18"/>
        <w:lang w:val="es-AR"/>
      </w:rPr>
      <w:t>Escuelas</w:t>
    </w:r>
  </w:p>
  <w:p w:rsidR="00C015CA" w:rsidRPr="005E158B" w:rsidRDefault="00920FAA" w:rsidP="00C015CA">
    <w:pPr>
      <w:spacing w:line="200" w:lineRule="exact"/>
      <w:ind w:left="334"/>
      <w:rPr>
        <w:rFonts w:ascii="Microsoft New Tai Lue" w:eastAsia="Microsoft New Tai Lue" w:hAnsi="Microsoft New Tai Lue" w:cs="Microsoft New Tai Lue"/>
        <w:sz w:val="18"/>
        <w:szCs w:val="18"/>
        <w:lang w:val="es-AR"/>
      </w:rPr>
    </w:pPr>
    <w:r w:rsidRPr="005E158B">
      <w:rPr>
        <w:rFonts w:ascii="Microsoft New Tai Lue" w:eastAsia="Microsoft New Tai Lue" w:hAnsi="Microsoft New Tai Lue" w:cs="Microsoft New Tai Lue"/>
        <w:color w:val="201E1E"/>
        <w:position w:val="3"/>
        <w:sz w:val="18"/>
        <w:szCs w:val="18"/>
        <w:lang w:val="es-AR"/>
      </w:rPr>
      <w:t>Dirección</w:t>
    </w:r>
    <w:r w:rsidR="005613A8">
      <w:rPr>
        <w:rFonts w:ascii="Microsoft New Tai Lue" w:eastAsia="Microsoft New Tai Lue" w:hAnsi="Microsoft New Tai Lue" w:cs="Microsoft New Tai Lue"/>
        <w:color w:val="201E1E"/>
        <w:position w:val="3"/>
        <w:sz w:val="18"/>
        <w:szCs w:val="18"/>
        <w:lang w:val="es-AR"/>
      </w:rPr>
      <w:t xml:space="preserve"> </w:t>
    </w:r>
    <w:r w:rsidRPr="005E158B">
      <w:rPr>
        <w:rFonts w:ascii="Microsoft New Tai Lue" w:eastAsia="Microsoft New Tai Lue" w:hAnsi="Microsoft New Tai Lue" w:cs="Microsoft New Tai Lue"/>
        <w:color w:val="201E1E"/>
        <w:position w:val="3"/>
        <w:sz w:val="18"/>
        <w:szCs w:val="18"/>
        <w:lang w:val="es-AR"/>
      </w:rPr>
      <w:t>de</w:t>
    </w:r>
    <w:r w:rsidR="005613A8">
      <w:rPr>
        <w:rFonts w:ascii="Microsoft New Tai Lue" w:eastAsia="Microsoft New Tai Lue" w:hAnsi="Microsoft New Tai Lue" w:cs="Microsoft New Tai Lue"/>
        <w:color w:val="201E1E"/>
        <w:position w:val="3"/>
        <w:sz w:val="18"/>
        <w:szCs w:val="18"/>
        <w:lang w:val="es-AR"/>
      </w:rPr>
      <w:t xml:space="preserve"> </w:t>
    </w:r>
    <w:r w:rsidRPr="005E158B">
      <w:rPr>
        <w:rFonts w:ascii="Microsoft New Tai Lue" w:eastAsia="Microsoft New Tai Lue" w:hAnsi="Microsoft New Tai Lue" w:cs="Microsoft New Tai Lue"/>
        <w:color w:val="201E1E"/>
        <w:position w:val="3"/>
        <w:sz w:val="18"/>
        <w:szCs w:val="18"/>
        <w:lang w:val="es-AR"/>
      </w:rPr>
      <w:t>Educación</w:t>
    </w:r>
    <w:r w:rsidR="005613A8">
      <w:rPr>
        <w:rFonts w:ascii="Microsoft New Tai Lue" w:eastAsia="Microsoft New Tai Lue" w:hAnsi="Microsoft New Tai Lue" w:cs="Microsoft New Tai Lue"/>
        <w:color w:val="201E1E"/>
        <w:position w:val="3"/>
        <w:sz w:val="18"/>
        <w:szCs w:val="18"/>
        <w:lang w:val="es-AR"/>
      </w:rPr>
      <w:t xml:space="preserve"> </w:t>
    </w:r>
    <w:r w:rsidRPr="005E158B">
      <w:rPr>
        <w:rFonts w:ascii="Microsoft New Tai Lue" w:eastAsia="Microsoft New Tai Lue" w:hAnsi="Microsoft New Tai Lue" w:cs="Microsoft New Tai Lue"/>
        <w:color w:val="201E1E"/>
        <w:position w:val="3"/>
        <w:sz w:val="18"/>
        <w:szCs w:val="18"/>
        <w:lang w:val="es-AR"/>
      </w:rPr>
      <w:t>Superior-</w:t>
    </w:r>
    <w:r w:rsidR="005613A8">
      <w:rPr>
        <w:rFonts w:ascii="Microsoft New Tai Lue" w:eastAsia="Microsoft New Tai Lue" w:hAnsi="Microsoft New Tai Lue" w:cs="Microsoft New Tai Lue"/>
        <w:color w:val="201E1E"/>
        <w:position w:val="3"/>
        <w:sz w:val="18"/>
        <w:szCs w:val="18"/>
        <w:lang w:val="es-AR"/>
      </w:rPr>
      <w:t xml:space="preserve"> </w:t>
    </w:r>
    <w:r w:rsidRPr="005E158B">
      <w:rPr>
        <w:rFonts w:ascii="Microsoft New Tai Lue" w:eastAsia="Microsoft New Tai Lue" w:hAnsi="Microsoft New Tai Lue" w:cs="Microsoft New Tai Lue"/>
        <w:color w:val="201E1E"/>
        <w:position w:val="3"/>
        <w:sz w:val="18"/>
        <w:szCs w:val="18"/>
        <w:lang w:val="es-AR"/>
      </w:rPr>
      <w:t>Provincia</w:t>
    </w:r>
    <w:r w:rsidR="005613A8">
      <w:rPr>
        <w:rFonts w:ascii="Microsoft New Tai Lue" w:eastAsia="Microsoft New Tai Lue" w:hAnsi="Microsoft New Tai Lue" w:cs="Microsoft New Tai Lue"/>
        <w:color w:val="201E1E"/>
        <w:position w:val="3"/>
        <w:sz w:val="18"/>
        <w:szCs w:val="18"/>
        <w:lang w:val="es-AR"/>
      </w:rPr>
      <w:t xml:space="preserve"> </w:t>
    </w:r>
    <w:r w:rsidRPr="005E158B">
      <w:rPr>
        <w:rFonts w:ascii="Microsoft New Tai Lue" w:eastAsia="Microsoft New Tai Lue" w:hAnsi="Microsoft New Tai Lue" w:cs="Microsoft New Tai Lue"/>
        <w:color w:val="201E1E"/>
        <w:position w:val="3"/>
        <w:sz w:val="18"/>
        <w:szCs w:val="18"/>
        <w:lang w:val="es-AR"/>
      </w:rPr>
      <w:t>de</w:t>
    </w:r>
    <w:r w:rsidR="005613A8">
      <w:rPr>
        <w:rFonts w:ascii="Microsoft New Tai Lue" w:eastAsia="Microsoft New Tai Lue" w:hAnsi="Microsoft New Tai Lue" w:cs="Microsoft New Tai Lue"/>
        <w:color w:val="201E1E"/>
        <w:position w:val="3"/>
        <w:sz w:val="18"/>
        <w:szCs w:val="18"/>
        <w:lang w:val="es-AR"/>
      </w:rPr>
      <w:t xml:space="preserve"> </w:t>
    </w:r>
    <w:r w:rsidRPr="005E158B">
      <w:rPr>
        <w:rFonts w:ascii="Microsoft New Tai Lue" w:eastAsia="Microsoft New Tai Lue" w:hAnsi="Microsoft New Tai Lue" w:cs="Microsoft New Tai Lue"/>
        <w:color w:val="201E1E"/>
        <w:w w:val="101"/>
        <w:position w:val="3"/>
        <w:sz w:val="18"/>
        <w:szCs w:val="18"/>
        <w:lang w:val="es-AR"/>
      </w:rPr>
      <w:t>Mendoza</w:t>
    </w:r>
  </w:p>
  <w:p w:rsidR="00C015CA" w:rsidRPr="005E158B" w:rsidRDefault="00FE5CE4" w:rsidP="00C015CA">
    <w:pPr>
      <w:spacing w:before="15" w:line="200" w:lineRule="exact"/>
      <w:rPr>
        <w:lang w:val="es-AR"/>
      </w:rPr>
    </w:pPr>
  </w:p>
  <w:p w:rsidR="00C015CA" w:rsidRDefault="00280B26" w:rsidP="00C015CA">
    <w:pPr>
      <w:ind w:left="8120"/>
    </w:pPr>
    <w:r>
      <w:rPr>
        <w:noProof/>
        <w:lang w:eastAsia="es-ES"/>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2540</wp:posOffset>
              </wp:positionV>
              <wp:extent cx="4568825" cy="257175"/>
              <wp:effectExtent l="0" t="0" r="22225" b="28575"/>
              <wp:wrapNone/>
              <wp:docPr id="20" name="2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8825" cy="257175"/>
                      </a:xfrm>
                      <a:prstGeom prst="rect">
                        <a:avLst/>
                      </a:prstGeom>
                      <a:solidFill>
                        <a:srgbClr val="E6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15CA" w:rsidRPr="00C015CA" w:rsidRDefault="00920FAA" w:rsidP="00C015CA">
                          <w:pPr>
                            <w:jc w:val="center"/>
                            <w:rPr>
                              <w:rFonts w:asciiTheme="majorHAnsi" w:hAnsiTheme="majorHAnsi"/>
                              <w:b/>
                              <w:color w:val="FFFFFF" w:themeColor="background1"/>
                              <w:sz w:val="28"/>
                              <w:szCs w:val="28"/>
                            </w:rPr>
                          </w:pPr>
                          <w:r w:rsidRPr="00C015CA">
                            <w:rPr>
                              <w:rFonts w:asciiTheme="majorHAnsi" w:hAnsiTheme="majorHAnsi"/>
                              <w:b/>
                              <w:color w:val="FFFFFF" w:themeColor="background1"/>
                              <w:sz w:val="28"/>
                              <w:szCs w:val="28"/>
                            </w:rPr>
                            <w:t>PROGRAMA</w:t>
                          </w:r>
                          <w:r>
                            <w:rPr>
                              <w:rFonts w:asciiTheme="majorHAnsi" w:hAnsiTheme="majorHAnsi"/>
                              <w:b/>
                              <w:color w:val="FFFFFF" w:themeColor="background1"/>
                              <w:sz w:val="28"/>
                              <w:szCs w:val="28"/>
                            </w:rPr>
                            <w:t xml:space="preserve"> ANUAL – PROFESORADO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0 Cuadro de texto" o:spid="_x0000_s1026" type="#_x0000_t202" style="position:absolute;left:0;text-align:left;margin-left:-3pt;margin-top:.2pt;width:359.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" fillcolor="#e60000" strokeweight=".5pt">
              <v:path arrowok="t"/>
              <v:textbox>
                <w:txbxContent>
                  <w:p w:rsidR="00C015CA" w:rsidRPr="00C015CA" w:rsidRDefault="00920FAA" w:rsidP="00C015CA">
                    <w:pPr>
                      <w:jc w:val="center"/>
                      <w:rPr>
                        <w:rFonts w:asciiTheme="majorHAnsi" w:hAnsiTheme="majorHAnsi"/>
                        <w:b/>
                        <w:color w:val="FFFFFF" w:themeColor="background1"/>
                        <w:sz w:val="28"/>
                        <w:szCs w:val="28"/>
                      </w:rPr>
                    </w:pPr>
                    <w:r w:rsidRPr="00C015CA">
                      <w:rPr>
                        <w:rFonts w:asciiTheme="majorHAnsi" w:hAnsiTheme="majorHAnsi"/>
                        <w:b/>
                        <w:color w:val="FFFFFF" w:themeColor="background1"/>
                        <w:sz w:val="28"/>
                        <w:szCs w:val="28"/>
                      </w:rPr>
                      <w:t>PROGRAMA</w:t>
                    </w:r>
                    <w:r>
                      <w:rPr>
                        <w:rFonts w:asciiTheme="majorHAnsi" w:hAnsiTheme="majorHAnsi"/>
                        <w:b/>
                        <w:color w:val="FFFFFF" w:themeColor="background1"/>
                        <w:sz w:val="28"/>
                        <w:szCs w:val="28"/>
                      </w:rPr>
                      <w:t xml:space="preserve"> ANUAL – PROFESORADO</w:t>
                    </w:r>
                  </w:p>
                </w:txbxContent>
              </v:textbox>
            </v:shape>
          </w:pict>
        </mc:Fallback>
      </mc:AlternateContent>
    </w:r>
    <w:r>
      <w:rPr>
        <w:noProof/>
        <w:lang w:eastAsia="es-ES"/>
      </w:rPr>
      <mc:AlternateContent>
        <mc:Choice Requires="wpg">
          <w:drawing>
            <wp:anchor distT="0" distB="0" distL="114300" distR="114300" simplePos="0" relativeHeight="251660288" behindDoc="1" locked="0" layoutInCell="1" allowOverlap="1">
              <wp:simplePos x="0" y="0"/>
              <wp:positionH relativeFrom="page">
                <wp:posOffset>4967605</wp:posOffset>
              </wp:positionH>
              <wp:positionV relativeFrom="paragraph">
                <wp:posOffset>-108585</wp:posOffset>
              </wp:positionV>
              <wp:extent cx="251460" cy="411480"/>
              <wp:effectExtent l="0" t="0" r="0" b="762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411480"/>
                        <a:chOff x="7823" y="-171"/>
                        <a:chExt cx="396" cy="648"/>
                      </a:xfrm>
                    </wpg:grpSpPr>
                    <wps:wsp>
                      <wps:cNvPr id="9" name="Freeform 4"/>
                      <wps:cNvSpPr>
                        <a:spLocks/>
                      </wps:cNvSpPr>
                      <wps:spPr bwMode="auto">
                        <a:xfrm>
                          <a:off x="7823" y="-171"/>
                          <a:ext cx="396" cy="648"/>
                        </a:xfrm>
                        <a:custGeom>
                          <a:avLst/>
                          <a:gdLst>
                            <a:gd name="T0" fmla="+- 0 8219 7823"/>
                            <a:gd name="T1" fmla="*/ T0 w 396"/>
                            <a:gd name="T2" fmla="+- 0 -17 -171"/>
                            <a:gd name="T3" fmla="*/ -17 h 648"/>
                            <a:gd name="T4" fmla="+- 0 8219 7823"/>
                            <a:gd name="T5" fmla="*/ T4 w 396"/>
                            <a:gd name="T6" fmla="+- 0 -171 -171"/>
                            <a:gd name="T7" fmla="*/ -171 h 648"/>
                            <a:gd name="T8" fmla="+- 0 7823 7823"/>
                            <a:gd name="T9" fmla="*/ T8 w 396"/>
                            <a:gd name="T10" fmla="+- 0 -171 -171"/>
                            <a:gd name="T11" fmla="*/ -171 h 648"/>
                            <a:gd name="T12" fmla="+- 0 7823 7823"/>
                            <a:gd name="T13" fmla="*/ T12 w 396"/>
                            <a:gd name="T14" fmla="+- 0 -17 -171"/>
                            <a:gd name="T15" fmla="*/ -17 h 648"/>
                            <a:gd name="T16" fmla="+- 0 7919 7823"/>
                            <a:gd name="T17" fmla="*/ T16 w 396"/>
                            <a:gd name="T18" fmla="+- 0 -17 -171"/>
                            <a:gd name="T19" fmla="*/ -17 h 648"/>
                            <a:gd name="T20" fmla="+- 0 7919 7823"/>
                            <a:gd name="T21" fmla="*/ T20 w 396"/>
                            <a:gd name="T22" fmla="+- 0 325 -171"/>
                            <a:gd name="T23" fmla="*/ 325 h 648"/>
                            <a:gd name="T24" fmla="+- 0 7823 7823"/>
                            <a:gd name="T25" fmla="*/ T24 w 396"/>
                            <a:gd name="T26" fmla="+- 0 325 -171"/>
                            <a:gd name="T27" fmla="*/ 325 h 648"/>
                            <a:gd name="T28" fmla="+- 0 7823 7823"/>
                            <a:gd name="T29" fmla="*/ T28 w 396"/>
                            <a:gd name="T30" fmla="+- 0 477 -171"/>
                            <a:gd name="T31" fmla="*/ 477 h 648"/>
                            <a:gd name="T32" fmla="+- 0 8218 7823"/>
                            <a:gd name="T33" fmla="*/ T32 w 396"/>
                            <a:gd name="T34" fmla="+- 0 477 -171"/>
                            <a:gd name="T35" fmla="*/ 477 h 648"/>
                            <a:gd name="T36" fmla="+- 0 8218 7823"/>
                            <a:gd name="T37" fmla="*/ T36 w 396"/>
                            <a:gd name="T38" fmla="+- 0 325 -171"/>
                            <a:gd name="T39" fmla="*/ 325 h 648"/>
                            <a:gd name="T40" fmla="+- 0 8122 7823"/>
                            <a:gd name="T41" fmla="*/ T40 w 396"/>
                            <a:gd name="T42" fmla="+- 0 325 -171"/>
                            <a:gd name="T43" fmla="*/ 325 h 648"/>
                            <a:gd name="T44" fmla="+- 0 8122 7823"/>
                            <a:gd name="T45" fmla="*/ T44 w 396"/>
                            <a:gd name="T46" fmla="+- 0 -17 -171"/>
                            <a:gd name="T47" fmla="*/ -17 h 648"/>
                            <a:gd name="T48" fmla="+- 0 8219 7823"/>
                            <a:gd name="T49" fmla="*/ T48 w 396"/>
                            <a:gd name="T50" fmla="+- 0 -17 -171"/>
                            <a:gd name="T51" fmla="*/ -17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96" h="648">
                              <a:moveTo>
                                <a:pt x="396" y="154"/>
                              </a:moveTo>
                              <a:lnTo>
                                <a:pt x="396" y="0"/>
                              </a:lnTo>
                              <a:lnTo>
                                <a:pt x="0" y="0"/>
                              </a:lnTo>
                              <a:lnTo>
                                <a:pt x="0" y="154"/>
                              </a:lnTo>
                              <a:lnTo>
                                <a:pt x="96" y="154"/>
                              </a:lnTo>
                              <a:lnTo>
                                <a:pt x="96" y="496"/>
                              </a:lnTo>
                              <a:lnTo>
                                <a:pt x="0" y="496"/>
                              </a:lnTo>
                              <a:lnTo>
                                <a:pt x="0" y="648"/>
                              </a:lnTo>
                              <a:lnTo>
                                <a:pt x="395" y="648"/>
                              </a:lnTo>
                              <a:lnTo>
                                <a:pt x="395" y="496"/>
                              </a:lnTo>
                              <a:lnTo>
                                <a:pt x="299" y="496"/>
                              </a:lnTo>
                              <a:lnTo>
                                <a:pt x="299" y="154"/>
                              </a:lnTo>
                              <a:lnTo>
                                <a:pt x="396" y="154"/>
                              </a:lnTo>
                              <a:close/>
                            </a:path>
                          </a:pathLst>
                        </a:custGeom>
                        <a:solidFill>
                          <a:srgbClr val="EC32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BAD639" id="Group 3" o:spid="_x0000_s1026" style="position:absolute;margin-left:391.15pt;margin-top:-8.55pt;width:19.8pt;height:32.4pt;z-index:-251656192;mso-position-horizontal-relative:page" coordorigin="7823,-171" coordsize="39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">
              <v:shape id="Freeform 4" o:spid="_x0000_s1027" style="position:absolute;left:7823;top:-171;width:396;height:648;visibility:visible;mso-wrap-style:square;v-text-anchor:top" coordsize="396,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dW9cQA&#10;AADaAAAADwAAAGRycy9kb3ducmV2LnhtbESPQWvCQBSE7wX/w/IEL0U3ehCNriKCWGgRGhU8PrLP&#10;JCb7NmS3Ju2vdwuCx2FmvmGW685U4k6NKywrGI8iEMSp1QVnCk7H3XAGwnlkjZVlUvBLDtar3tsS&#10;Y21b/qZ74jMRIOxiVJB7X8dSujQng25ka+LgXW1j0AfZZFI32Aa4qeQkiqbSYMFhIceatjmlZfJj&#10;FJy//m5lctmX7vD+2bVYj7fT/VmpQb/bLEB46vwr/Gx/aAVz+L8Sb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XVvXEAAAA2gAAAA8AAAAAAAAAAAAAAAAAmAIAAGRycy9k&#10;b3ducmV2LnhtbFBLBQYAAAAABAAEAPUAAACJAwAAAAA=&#10;" path="m396,154l396,,,,,154r96,l96,496,,496,,648r395,l395,496r-96,l299,154r97,xe" fillcolor="#ec3237" stroked="f">
                <v:path arrowok="t" o:connecttype="custom" o:connectlocs="396,-17;396,-171;0,-171;0,-17;96,-17;96,325;0,325;0,477;395,477;395,325;299,325;299,-17;396,-17" o:connectangles="0,0,0,0,0,0,0,0,0,0,0,0,0"/>
              </v:shape>
              <w10:wrap anchorx="page"/>
            </v:group>
          </w:pict>
        </mc:Fallback>
      </mc:AlternateContent>
    </w:r>
    <w:r w:rsidR="00920FAA">
      <w:rPr>
        <w:noProof/>
        <w:lang w:eastAsia="es-ES"/>
      </w:rPr>
      <w:drawing>
        <wp:inline distT="0" distB="0" distL="0" distR="0">
          <wp:extent cx="1571625" cy="257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625" cy="257175"/>
                  </a:xfrm>
                  <a:prstGeom prst="rect">
                    <a:avLst/>
                  </a:prstGeom>
                  <a:noFill/>
                  <a:ln>
                    <a:noFill/>
                  </a:ln>
                </pic:spPr>
              </pic:pic>
            </a:graphicData>
          </a:graphic>
        </wp:inline>
      </w:drawing>
    </w:r>
  </w:p>
  <w:p w:rsidR="00C015CA" w:rsidRDefault="00FE5C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55EB"/>
    <w:multiLevelType w:val="singleLevel"/>
    <w:tmpl w:val="0C0A0001"/>
    <w:lvl w:ilvl="0">
      <w:start w:val="1"/>
      <w:numFmt w:val="bullet"/>
      <w:lvlText w:val=""/>
      <w:lvlJc w:val="left"/>
      <w:pPr>
        <w:ind w:left="720" w:hanging="360"/>
      </w:pPr>
      <w:rPr>
        <w:rFonts w:ascii="Symbol" w:hAnsi="Symbol" w:hint="default"/>
      </w:rPr>
    </w:lvl>
  </w:abstractNum>
  <w:abstractNum w:abstractNumId="1">
    <w:nsid w:val="07BF587B"/>
    <w:multiLevelType w:val="hybridMultilevel"/>
    <w:tmpl w:val="81F636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F2E14E3"/>
    <w:multiLevelType w:val="hybridMultilevel"/>
    <w:tmpl w:val="E9DAF26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nsid w:val="181D51B4"/>
    <w:multiLevelType w:val="hybridMultilevel"/>
    <w:tmpl w:val="41DCEC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87029D8"/>
    <w:multiLevelType w:val="hybridMultilevel"/>
    <w:tmpl w:val="8256A22A"/>
    <w:lvl w:ilvl="0" w:tplc="AF9A21A8">
      <w:start w:val="261"/>
      <w:numFmt w:val="bullet"/>
      <w:lvlText w:val="-"/>
      <w:lvlJc w:val="left"/>
      <w:pPr>
        <w:ind w:left="1080" w:hanging="360"/>
      </w:pPr>
      <w:rPr>
        <w:rFonts w:ascii="Arial" w:eastAsiaTheme="minorHAns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
    <w:nsid w:val="19F340E3"/>
    <w:multiLevelType w:val="hybridMultilevel"/>
    <w:tmpl w:val="F2068C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E12621C"/>
    <w:multiLevelType w:val="multilevel"/>
    <w:tmpl w:val="2FE2640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5AF6509"/>
    <w:multiLevelType w:val="hybridMultilevel"/>
    <w:tmpl w:val="A6267A28"/>
    <w:lvl w:ilvl="0" w:tplc="8F30BD1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
    <w:nsid w:val="2C5E5C55"/>
    <w:multiLevelType w:val="hybridMultilevel"/>
    <w:tmpl w:val="E904ECD2"/>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322274B1"/>
    <w:multiLevelType w:val="hybridMultilevel"/>
    <w:tmpl w:val="E9AC0890"/>
    <w:lvl w:ilvl="0" w:tplc="170A2A76">
      <w:start w:val="1"/>
      <w:numFmt w:val="bullet"/>
      <w:lvlText w:val=""/>
      <w:lvlJc w:val="left"/>
      <w:pPr>
        <w:ind w:left="862" w:hanging="360"/>
      </w:pPr>
      <w:rPr>
        <w:rFonts w:ascii="Wingdings" w:hAnsi="Wingdings" w:hint="default"/>
      </w:rPr>
    </w:lvl>
    <w:lvl w:ilvl="1" w:tplc="2C0A0003" w:tentative="1">
      <w:start w:val="1"/>
      <w:numFmt w:val="bullet"/>
      <w:lvlText w:val="o"/>
      <w:lvlJc w:val="left"/>
      <w:pPr>
        <w:ind w:left="1582" w:hanging="360"/>
      </w:pPr>
      <w:rPr>
        <w:rFonts w:ascii="Courier New" w:hAnsi="Courier New" w:cs="Courier New" w:hint="default"/>
      </w:rPr>
    </w:lvl>
    <w:lvl w:ilvl="2" w:tplc="2C0A0005" w:tentative="1">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abstractNum w:abstractNumId="10">
    <w:nsid w:val="36854852"/>
    <w:multiLevelType w:val="hybridMultilevel"/>
    <w:tmpl w:val="8B4410DA"/>
    <w:lvl w:ilvl="0" w:tplc="170A2A76">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6D9603A"/>
    <w:multiLevelType w:val="singleLevel"/>
    <w:tmpl w:val="6548D1E0"/>
    <w:lvl w:ilvl="0">
      <w:numFmt w:val="bullet"/>
      <w:lvlText w:val="-"/>
      <w:lvlJc w:val="left"/>
      <w:pPr>
        <w:tabs>
          <w:tab w:val="num" w:pos="720"/>
        </w:tabs>
        <w:ind w:left="720" w:hanging="360"/>
      </w:pPr>
      <w:rPr>
        <w:rFonts w:ascii="Times New Roman" w:hAnsi="Times New Roman" w:hint="default"/>
      </w:rPr>
    </w:lvl>
  </w:abstractNum>
  <w:abstractNum w:abstractNumId="12">
    <w:nsid w:val="3708755A"/>
    <w:multiLevelType w:val="hybridMultilevel"/>
    <w:tmpl w:val="43E28D4C"/>
    <w:lvl w:ilvl="0" w:tplc="DC9AB2D6">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3">
    <w:nsid w:val="3B6979F6"/>
    <w:multiLevelType w:val="hybridMultilevel"/>
    <w:tmpl w:val="67CA24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40437FDD"/>
    <w:multiLevelType w:val="multilevel"/>
    <w:tmpl w:val="273456A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43682C08"/>
    <w:multiLevelType w:val="hybridMultilevel"/>
    <w:tmpl w:val="93BE7180"/>
    <w:lvl w:ilvl="0" w:tplc="85BA9DFE">
      <w:numFmt w:val="bullet"/>
      <w:lvlText w:val="-"/>
      <w:lvlJc w:val="left"/>
      <w:pPr>
        <w:ind w:left="720" w:hanging="360"/>
      </w:pPr>
      <w:rPr>
        <w:rFonts w:ascii="Cambria" w:eastAsiaTheme="majorEastAsia" w:hAnsi="Cambria" w:cstheme="majorBidi" w:hint="default"/>
      </w:rPr>
    </w:lvl>
    <w:lvl w:ilvl="1" w:tplc="9F62FC72">
      <w:numFmt w:val="bullet"/>
      <w:lvlText w:val="–"/>
      <w:lvlJc w:val="left"/>
      <w:pPr>
        <w:ind w:left="1440" w:hanging="360"/>
      </w:pPr>
      <w:rPr>
        <w:rFonts w:ascii="Calibri" w:eastAsiaTheme="minorHAnsi" w:hAnsi="Calibri" w:cs="Calibri"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4B39049B"/>
    <w:multiLevelType w:val="multilevel"/>
    <w:tmpl w:val="B64E5C7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4D9D5654"/>
    <w:multiLevelType w:val="hybridMultilevel"/>
    <w:tmpl w:val="909E86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576F7873"/>
    <w:multiLevelType w:val="multilevel"/>
    <w:tmpl w:val="5EB22A5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A1B7EED"/>
    <w:multiLevelType w:val="multilevel"/>
    <w:tmpl w:val="2FF079F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5BF76323"/>
    <w:multiLevelType w:val="multilevel"/>
    <w:tmpl w:val="0B4A717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1">
    <w:nsid w:val="611B0B0C"/>
    <w:multiLevelType w:val="hybridMultilevel"/>
    <w:tmpl w:val="A9A24680"/>
    <w:lvl w:ilvl="0" w:tplc="170A2A76">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67823214"/>
    <w:multiLevelType w:val="hybridMultilevel"/>
    <w:tmpl w:val="CE808B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6A633781"/>
    <w:multiLevelType w:val="hybridMultilevel"/>
    <w:tmpl w:val="3948DB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79C141E5"/>
    <w:multiLevelType w:val="hybridMultilevel"/>
    <w:tmpl w:val="64D26D46"/>
    <w:lvl w:ilvl="0" w:tplc="170A2A76">
      <w:start w:val="1"/>
      <w:numFmt w:val="bullet"/>
      <w:lvlText w:val=""/>
      <w:lvlJc w:val="left"/>
      <w:pPr>
        <w:ind w:left="862" w:hanging="360"/>
      </w:pPr>
      <w:rPr>
        <w:rFonts w:ascii="Wingdings" w:hAnsi="Wingdings" w:hint="default"/>
      </w:rPr>
    </w:lvl>
    <w:lvl w:ilvl="1" w:tplc="2C0A0003" w:tentative="1">
      <w:start w:val="1"/>
      <w:numFmt w:val="bullet"/>
      <w:lvlText w:val="o"/>
      <w:lvlJc w:val="left"/>
      <w:pPr>
        <w:ind w:left="1582" w:hanging="360"/>
      </w:pPr>
      <w:rPr>
        <w:rFonts w:ascii="Courier New" w:hAnsi="Courier New" w:cs="Courier New" w:hint="default"/>
      </w:rPr>
    </w:lvl>
    <w:lvl w:ilvl="2" w:tplc="2C0A0005" w:tentative="1">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num w:numId="1">
    <w:abstractNumId w:val="20"/>
  </w:num>
  <w:num w:numId="2">
    <w:abstractNumId w:val="21"/>
  </w:num>
  <w:num w:numId="3">
    <w:abstractNumId w:val="0"/>
  </w:num>
  <w:num w:numId="4">
    <w:abstractNumId w:val="11"/>
  </w:num>
  <w:num w:numId="5">
    <w:abstractNumId w:val="15"/>
  </w:num>
  <w:num w:numId="6">
    <w:abstractNumId w:val="12"/>
  </w:num>
  <w:num w:numId="7">
    <w:abstractNumId w:val="7"/>
  </w:num>
  <w:num w:numId="8">
    <w:abstractNumId w:val="4"/>
  </w:num>
  <w:num w:numId="9">
    <w:abstractNumId w:val="23"/>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num>
  <w:num w:numId="14">
    <w:abstractNumId w:val="3"/>
  </w:num>
  <w:num w:numId="15">
    <w:abstractNumId w:val="13"/>
  </w:num>
  <w:num w:numId="16">
    <w:abstractNumId w:val="22"/>
  </w:num>
  <w:num w:numId="17">
    <w:abstractNumId w:val="5"/>
  </w:num>
  <w:num w:numId="18">
    <w:abstractNumId w:val="17"/>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8"/>
  </w:num>
  <w:num w:numId="24">
    <w:abstractNumId w:val="2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AR"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C5F"/>
    <w:rsid w:val="000028DA"/>
    <w:rsid w:val="00013079"/>
    <w:rsid w:val="000261C2"/>
    <w:rsid w:val="00040C5F"/>
    <w:rsid w:val="0005520E"/>
    <w:rsid w:val="00065D84"/>
    <w:rsid w:val="00091A0D"/>
    <w:rsid w:val="000C6D14"/>
    <w:rsid w:val="000D2040"/>
    <w:rsid w:val="001B34A9"/>
    <w:rsid w:val="001F66A5"/>
    <w:rsid w:val="002079C7"/>
    <w:rsid w:val="00276C2C"/>
    <w:rsid w:val="00280B26"/>
    <w:rsid w:val="002F5937"/>
    <w:rsid w:val="003001E0"/>
    <w:rsid w:val="003056E1"/>
    <w:rsid w:val="0036348C"/>
    <w:rsid w:val="003C088F"/>
    <w:rsid w:val="003E30FF"/>
    <w:rsid w:val="00451579"/>
    <w:rsid w:val="00483019"/>
    <w:rsid w:val="004B6E76"/>
    <w:rsid w:val="0050411F"/>
    <w:rsid w:val="005114D7"/>
    <w:rsid w:val="005613A8"/>
    <w:rsid w:val="00561944"/>
    <w:rsid w:val="005C1803"/>
    <w:rsid w:val="00620145"/>
    <w:rsid w:val="00625F4F"/>
    <w:rsid w:val="006B1784"/>
    <w:rsid w:val="006D4977"/>
    <w:rsid w:val="006E20AE"/>
    <w:rsid w:val="007D3A95"/>
    <w:rsid w:val="00846C31"/>
    <w:rsid w:val="008C1DBF"/>
    <w:rsid w:val="00920BAF"/>
    <w:rsid w:val="00920FAA"/>
    <w:rsid w:val="009C46ED"/>
    <w:rsid w:val="00A01646"/>
    <w:rsid w:val="00A07E80"/>
    <w:rsid w:val="00A24152"/>
    <w:rsid w:val="00AC6122"/>
    <w:rsid w:val="00AF4FAC"/>
    <w:rsid w:val="00B112BF"/>
    <w:rsid w:val="00B61F12"/>
    <w:rsid w:val="00B920B1"/>
    <w:rsid w:val="00BB0B31"/>
    <w:rsid w:val="00BD3F1A"/>
    <w:rsid w:val="00C7281A"/>
    <w:rsid w:val="00D32AF5"/>
    <w:rsid w:val="00D7011F"/>
    <w:rsid w:val="00D82F30"/>
    <w:rsid w:val="00D9076C"/>
    <w:rsid w:val="00E13F55"/>
    <w:rsid w:val="00E3746E"/>
    <w:rsid w:val="00F0484E"/>
    <w:rsid w:val="00F93B25"/>
    <w:rsid w:val="00FA79B9"/>
    <w:rsid w:val="00FB051B"/>
    <w:rsid w:val="00FB156F"/>
    <w:rsid w:val="00FD34AC"/>
    <w:rsid w:val="00FD48A9"/>
    <w:rsid w:val="00FE5CE4"/>
    <w:rsid w:val="00FE6DB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84B0D8-EBCC-4CA5-AFF5-080807F2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C5F"/>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040C5F"/>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040C5F"/>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040C5F"/>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040C5F"/>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040C5F"/>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040C5F"/>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040C5F"/>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040C5F"/>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040C5F"/>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0C5F"/>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040C5F"/>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040C5F"/>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040C5F"/>
    <w:rPr>
      <w:rFonts w:eastAsiaTheme="minorEastAsia"/>
      <w:b/>
      <w:bCs/>
      <w:sz w:val="28"/>
      <w:szCs w:val="28"/>
      <w:lang w:val="en-US"/>
    </w:rPr>
  </w:style>
  <w:style w:type="character" w:customStyle="1" w:styleId="Ttulo5Car">
    <w:name w:val="Título 5 Car"/>
    <w:basedOn w:val="Fuentedeprrafopredeter"/>
    <w:link w:val="Ttulo5"/>
    <w:uiPriority w:val="9"/>
    <w:semiHidden/>
    <w:rsid w:val="00040C5F"/>
    <w:rPr>
      <w:rFonts w:eastAsiaTheme="minorEastAsia"/>
      <w:b/>
      <w:bCs/>
      <w:i/>
      <w:iCs/>
      <w:sz w:val="26"/>
      <w:szCs w:val="26"/>
      <w:lang w:val="en-US"/>
    </w:rPr>
  </w:style>
  <w:style w:type="character" w:customStyle="1" w:styleId="Ttulo6Car">
    <w:name w:val="Título 6 Car"/>
    <w:basedOn w:val="Fuentedeprrafopredeter"/>
    <w:link w:val="Ttulo6"/>
    <w:rsid w:val="00040C5F"/>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040C5F"/>
    <w:rPr>
      <w:rFonts w:eastAsiaTheme="minorEastAsia"/>
      <w:sz w:val="24"/>
      <w:szCs w:val="24"/>
      <w:lang w:val="en-US"/>
    </w:rPr>
  </w:style>
  <w:style w:type="character" w:customStyle="1" w:styleId="Ttulo8Car">
    <w:name w:val="Título 8 Car"/>
    <w:basedOn w:val="Fuentedeprrafopredeter"/>
    <w:link w:val="Ttulo8"/>
    <w:uiPriority w:val="9"/>
    <w:semiHidden/>
    <w:rsid w:val="00040C5F"/>
    <w:rPr>
      <w:rFonts w:eastAsiaTheme="minorEastAsia"/>
      <w:i/>
      <w:iCs/>
      <w:sz w:val="24"/>
      <w:szCs w:val="24"/>
      <w:lang w:val="en-US"/>
    </w:rPr>
  </w:style>
  <w:style w:type="character" w:customStyle="1" w:styleId="Ttulo9Car">
    <w:name w:val="Título 9 Car"/>
    <w:basedOn w:val="Fuentedeprrafopredeter"/>
    <w:link w:val="Ttulo9"/>
    <w:uiPriority w:val="9"/>
    <w:semiHidden/>
    <w:rsid w:val="00040C5F"/>
    <w:rPr>
      <w:rFonts w:asciiTheme="majorHAnsi" w:eastAsiaTheme="majorEastAsia" w:hAnsiTheme="majorHAnsi" w:cstheme="majorBidi"/>
      <w:lang w:val="en-US"/>
    </w:rPr>
  </w:style>
  <w:style w:type="table" w:styleId="Tablaconcuadrcula">
    <w:name w:val="Table Grid"/>
    <w:basedOn w:val="Tablanormal"/>
    <w:rsid w:val="00040C5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nombreunidad">
    <w:name w:val="cm nombre unidad"/>
    <w:basedOn w:val="Normal"/>
    <w:autoRedefine/>
    <w:rsid w:val="00040C5F"/>
    <w:pPr>
      <w:jc w:val="both"/>
    </w:pPr>
    <w:rPr>
      <w:rFonts w:ascii="Verdana" w:hAnsi="Verdana"/>
      <w:b/>
      <w:bCs/>
      <w:color w:val="000000"/>
      <w:lang w:val="es-ES_tradnl" w:eastAsia="es-ES_tradnl"/>
    </w:rPr>
  </w:style>
  <w:style w:type="paragraph" w:styleId="Encabezado">
    <w:name w:val="header"/>
    <w:basedOn w:val="Normal"/>
    <w:link w:val="EncabezadoCar"/>
    <w:uiPriority w:val="99"/>
    <w:unhideWhenUsed/>
    <w:rsid w:val="00040C5F"/>
    <w:pPr>
      <w:tabs>
        <w:tab w:val="center" w:pos="4252"/>
        <w:tab w:val="right" w:pos="8504"/>
      </w:tabs>
    </w:pPr>
  </w:style>
  <w:style w:type="character" w:customStyle="1" w:styleId="EncabezadoCar">
    <w:name w:val="Encabezado Car"/>
    <w:basedOn w:val="Fuentedeprrafopredeter"/>
    <w:link w:val="Encabezado"/>
    <w:uiPriority w:val="99"/>
    <w:rsid w:val="00040C5F"/>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040C5F"/>
    <w:pPr>
      <w:tabs>
        <w:tab w:val="center" w:pos="4252"/>
        <w:tab w:val="right" w:pos="8504"/>
      </w:tabs>
    </w:pPr>
  </w:style>
  <w:style w:type="character" w:customStyle="1" w:styleId="PiedepginaCar">
    <w:name w:val="Pie de página Car"/>
    <w:basedOn w:val="Fuentedeprrafopredeter"/>
    <w:link w:val="Piedepgina"/>
    <w:uiPriority w:val="99"/>
    <w:rsid w:val="00040C5F"/>
    <w:rPr>
      <w:rFonts w:ascii="Times New Roman" w:eastAsia="Times New Roman" w:hAnsi="Times New Roman" w:cs="Times New Roman"/>
      <w:sz w:val="20"/>
      <w:szCs w:val="20"/>
      <w:lang w:val="en-US"/>
    </w:rPr>
  </w:style>
  <w:style w:type="paragraph" w:styleId="Prrafodelista">
    <w:name w:val="List Paragraph"/>
    <w:basedOn w:val="Normal"/>
    <w:qFormat/>
    <w:rsid w:val="00040C5F"/>
    <w:pPr>
      <w:spacing w:after="200" w:line="276" w:lineRule="auto"/>
      <w:ind w:left="720"/>
      <w:contextualSpacing/>
    </w:pPr>
    <w:rPr>
      <w:rFonts w:asciiTheme="minorHAnsi" w:eastAsiaTheme="minorHAnsi" w:hAnsiTheme="minorHAnsi" w:cstheme="minorBidi"/>
      <w:sz w:val="22"/>
      <w:szCs w:val="22"/>
    </w:rPr>
  </w:style>
  <w:style w:type="paragraph" w:styleId="Textodeglobo">
    <w:name w:val="Balloon Text"/>
    <w:basedOn w:val="Normal"/>
    <w:link w:val="TextodegloboCar"/>
    <w:uiPriority w:val="99"/>
    <w:semiHidden/>
    <w:unhideWhenUsed/>
    <w:rsid w:val="00040C5F"/>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C5F"/>
    <w:rPr>
      <w:rFonts w:ascii="Tahoma" w:eastAsia="Times New Roman" w:hAnsi="Tahoma" w:cs="Tahoma"/>
      <w:sz w:val="16"/>
      <w:szCs w:val="16"/>
      <w:lang w:val="en-US"/>
    </w:rPr>
  </w:style>
  <w:style w:type="character" w:customStyle="1" w:styleId="EnlacedeInternet">
    <w:name w:val="Enlace de Internet"/>
    <w:rsid w:val="00483019"/>
    <w:rPr>
      <w:color w:val="000080"/>
      <w:u w:val="single"/>
    </w:rPr>
  </w:style>
  <w:style w:type="paragraph" w:styleId="Textonotapie">
    <w:name w:val="footnote text"/>
    <w:basedOn w:val="Normal"/>
    <w:link w:val="TextonotapieCar"/>
    <w:uiPriority w:val="99"/>
    <w:semiHidden/>
    <w:unhideWhenUsed/>
    <w:rsid w:val="006D4977"/>
    <w:rPr>
      <w:rFonts w:ascii="Calibri" w:eastAsia="Calibri" w:hAnsi="Calibri"/>
    </w:rPr>
  </w:style>
  <w:style w:type="character" w:customStyle="1" w:styleId="TextonotapieCar">
    <w:name w:val="Texto nota pie Car"/>
    <w:basedOn w:val="Fuentedeprrafopredeter"/>
    <w:link w:val="Textonotapie"/>
    <w:uiPriority w:val="99"/>
    <w:semiHidden/>
    <w:rsid w:val="006D4977"/>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6D4977"/>
    <w:rPr>
      <w:rFonts w:ascii="Times New Roman" w:hAnsi="Times New Roman" w:cs="Times New Roman" w:hint="default"/>
      <w:vertAlign w:val="superscript"/>
    </w:rPr>
  </w:style>
  <w:style w:type="character" w:customStyle="1" w:styleId="WW8Num2z6">
    <w:name w:val="WW8Num2z6"/>
    <w:rsid w:val="00065D84"/>
  </w:style>
  <w:style w:type="paragraph" w:customStyle="1" w:styleId="Contenidodelatabla">
    <w:name w:val="Contenido de la tabla"/>
    <w:basedOn w:val="Normal"/>
    <w:rsid w:val="00065D84"/>
    <w:pPr>
      <w:suppressLineNumbers/>
      <w:suppressAutoHyphens/>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580544">
      <w:bodyDiv w:val="1"/>
      <w:marLeft w:val="0"/>
      <w:marRight w:val="0"/>
      <w:marTop w:val="0"/>
      <w:marBottom w:val="0"/>
      <w:divBdr>
        <w:top w:val="none" w:sz="0" w:space="0" w:color="auto"/>
        <w:left w:val="none" w:sz="0" w:space="0" w:color="auto"/>
        <w:bottom w:val="none" w:sz="0" w:space="0" w:color="auto"/>
        <w:right w:val="none" w:sz="0" w:space="0" w:color="auto"/>
      </w:divBdr>
    </w:div>
    <w:div w:id="552814979">
      <w:bodyDiv w:val="1"/>
      <w:marLeft w:val="0"/>
      <w:marRight w:val="0"/>
      <w:marTop w:val="0"/>
      <w:marBottom w:val="0"/>
      <w:divBdr>
        <w:top w:val="none" w:sz="0" w:space="0" w:color="auto"/>
        <w:left w:val="none" w:sz="0" w:space="0" w:color="auto"/>
        <w:bottom w:val="none" w:sz="0" w:space="0" w:color="auto"/>
        <w:right w:val="none" w:sz="0" w:space="0" w:color="auto"/>
      </w:divBdr>
    </w:div>
    <w:div w:id="593972913">
      <w:bodyDiv w:val="1"/>
      <w:marLeft w:val="0"/>
      <w:marRight w:val="0"/>
      <w:marTop w:val="0"/>
      <w:marBottom w:val="0"/>
      <w:divBdr>
        <w:top w:val="none" w:sz="0" w:space="0" w:color="auto"/>
        <w:left w:val="none" w:sz="0" w:space="0" w:color="auto"/>
        <w:bottom w:val="none" w:sz="0" w:space="0" w:color="auto"/>
        <w:right w:val="none" w:sz="0" w:space="0" w:color="auto"/>
      </w:divBdr>
    </w:div>
    <w:div w:id="1563953706">
      <w:bodyDiv w:val="1"/>
      <w:marLeft w:val="0"/>
      <w:marRight w:val="0"/>
      <w:marTop w:val="0"/>
      <w:marBottom w:val="0"/>
      <w:divBdr>
        <w:top w:val="none" w:sz="0" w:space="0" w:color="auto"/>
        <w:left w:val="none" w:sz="0" w:space="0" w:color="auto"/>
        <w:bottom w:val="none" w:sz="0" w:space="0" w:color="auto"/>
        <w:right w:val="none" w:sz="0" w:space="0" w:color="auto"/>
      </w:divBdr>
    </w:div>
    <w:div w:id="1757240289">
      <w:bodyDiv w:val="1"/>
      <w:marLeft w:val="0"/>
      <w:marRight w:val="0"/>
      <w:marTop w:val="0"/>
      <w:marBottom w:val="0"/>
      <w:divBdr>
        <w:top w:val="none" w:sz="0" w:space="0" w:color="auto"/>
        <w:left w:val="none" w:sz="0" w:space="0" w:color="auto"/>
        <w:bottom w:val="none" w:sz="0" w:space="0" w:color="auto"/>
        <w:right w:val="none" w:sz="0" w:space="0" w:color="auto"/>
      </w:divBdr>
    </w:div>
    <w:div w:id="1924411723">
      <w:bodyDiv w:val="1"/>
      <w:marLeft w:val="0"/>
      <w:marRight w:val="0"/>
      <w:marTop w:val="0"/>
      <w:marBottom w:val="0"/>
      <w:divBdr>
        <w:top w:val="none" w:sz="0" w:space="0" w:color="auto"/>
        <w:left w:val="none" w:sz="0" w:space="0" w:color="auto"/>
        <w:bottom w:val="none" w:sz="0" w:space="0" w:color="auto"/>
        <w:right w:val="none" w:sz="0" w:space="0" w:color="auto"/>
      </w:divBdr>
    </w:div>
    <w:div w:id="194812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legioprofesionalesefmza.web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ordinacionsedemalargu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14BB5-B069-48B8-AD43-1F39691EB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4121</Words>
  <Characters>22670</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c:creator>
  <cp:lastModifiedBy>USUARIO</cp:lastModifiedBy>
  <cp:revision>2</cp:revision>
  <dcterms:created xsi:type="dcterms:W3CDTF">2020-04-05T21:19:00Z</dcterms:created>
  <dcterms:modified xsi:type="dcterms:W3CDTF">2020-04-05T21:19:00Z</dcterms:modified>
</cp:coreProperties>
</file>