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1F5" w:rsidRDefault="000871F5" w:rsidP="00FD0041">
      <w:pPr>
        <w:pStyle w:val="Sinespaciado"/>
      </w:pPr>
    </w:p>
    <w:tbl>
      <w:tblPr>
        <w:tblpPr w:leftFromText="141" w:rightFromText="141" w:vertAnchor="page" w:horzAnchor="margin" w:tblpXSpec="right" w:tblpY="32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51"/>
      </w:tblGrid>
      <w:tr w:rsidR="00A14FCB" w:rsidTr="00A14FCB">
        <w:tc>
          <w:tcPr>
            <w:tcW w:w="907" w:type="dxa"/>
          </w:tcPr>
          <w:p w:rsidR="00A14FCB" w:rsidRPr="0042138D" w:rsidRDefault="00A14FCB" w:rsidP="00A14FCB">
            <w:pPr>
              <w:spacing w:line="360" w:lineRule="auto"/>
              <w:rPr>
                <w:rFonts w:ascii="Cambria" w:hAnsi="Cambria"/>
                <w:b/>
                <w:sz w:val="18"/>
                <w:szCs w:val="18"/>
              </w:rPr>
            </w:pPr>
            <w:r w:rsidRPr="0042138D">
              <w:rPr>
                <w:rFonts w:ascii="Cambria" w:hAnsi="Cambria"/>
                <w:b/>
                <w:sz w:val="18"/>
                <w:szCs w:val="18"/>
              </w:rPr>
              <w:t>CÓDIGO</w:t>
            </w:r>
          </w:p>
        </w:tc>
        <w:tc>
          <w:tcPr>
            <w:tcW w:w="1051" w:type="dxa"/>
          </w:tcPr>
          <w:p w:rsidR="00A14FCB" w:rsidRPr="0042138D" w:rsidRDefault="00A14FCB" w:rsidP="00A14FCB">
            <w:pPr>
              <w:spacing w:line="360" w:lineRule="auto"/>
              <w:rPr>
                <w:rFonts w:ascii="Verdana" w:hAnsi="Verdana"/>
                <w:b/>
                <w:sz w:val="18"/>
                <w:szCs w:val="18"/>
              </w:rPr>
            </w:pPr>
          </w:p>
        </w:tc>
      </w:tr>
    </w:tbl>
    <w:p w:rsidR="00A14FCB" w:rsidRPr="00A14FCB" w:rsidRDefault="00A14FCB" w:rsidP="00A14FCB">
      <w:pPr>
        <w:tabs>
          <w:tab w:val="left" w:pos="6444"/>
        </w:tabs>
      </w:pPr>
    </w:p>
    <w:tbl>
      <w:tblPr>
        <w:tblpPr w:leftFromText="141" w:rightFromText="141" w:vertAnchor="text" w:horzAnchor="margin" w:tblpY="126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2738"/>
        <w:gridCol w:w="3648"/>
      </w:tblGrid>
      <w:tr w:rsidR="00A14FCB" w:rsidRPr="003815A9" w:rsidTr="00A14FCB">
        <w:tc>
          <w:tcPr>
            <w:tcW w:w="0" w:type="auto"/>
          </w:tcPr>
          <w:p w:rsidR="00A14FCB" w:rsidRPr="003815A9" w:rsidRDefault="00A14FCB" w:rsidP="00005EA6">
            <w:pPr>
              <w:spacing w:line="360" w:lineRule="auto"/>
              <w:rPr>
                <w:rFonts w:ascii="Arial" w:hAnsi="Arial" w:cs="Arial"/>
                <w:b/>
                <w:sz w:val="22"/>
                <w:szCs w:val="22"/>
              </w:rPr>
            </w:pPr>
            <w:r w:rsidRPr="003815A9">
              <w:rPr>
                <w:rFonts w:ascii="Arial" w:hAnsi="Arial" w:cs="Arial"/>
                <w:b/>
                <w:sz w:val="22"/>
                <w:szCs w:val="22"/>
              </w:rPr>
              <w:t>CARRERA</w:t>
            </w:r>
          </w:p>
        </w:tc>
        <w:tc>
          <w:tcPr>
            <w:tcW w:w="7879" w:type="dxa"/>
            <w:gridSpan w:val="2"/>
          </w:tcPr>
          <w:p w:rsidR="00A14FCB" w:rsidRPr="003815A9" w:rsidRDefault="00A14FCB" w:rsidP="00005EA6">
            <w:pPr>
              <w:spacing w:line="360" w:lineRule="auto"/>
              <w:rPr>
                <w:rFonts w:ascii="Arial" w:hAnsi="Arial" w:cs="Arial"/>
                <w:sz w:val="22"/>
                <w:szCs w:val="22"/>
              </w:rPr>
            </w:pPr>
            <w:r w:rsidRPr="003815A9">
              <w:rPr>
                <w:rFonts w:ascii="Arial" w:hAnsi="Arial" w:cs="Arial"/>
                <w:sz w:val="22"/>
                <w:szCs w:val="22"/>
              </w:rPr>
              <w:t>PROFESORADO DE EDUCACIÓN FÍSICA</w:t>
            </w:r>
          </w:p>
        </w:tc>
      </w:tr>
      <w:tr w:rsidR="00A14FCB" w:rsidRPr="003815A9" w:rsidTr="00A14FCB">
        <w:tc>
          <w:tcPr>
            <w:tcW w:w="0" w:type="auto"/>
          </w:tcPr>
          <w:p w:rsidR="00A14FCB" w:rsidRPr="003815A9" w:rsidRDefault="00A14FCB" w:rsidP="00005EA6">
            <w:pPr>
              <w:spacing w:line="360" w:lineRule="auto"/>
              <w:rPr>
                <w:rFonts w:ascii="Arial" w:hAnsi="Arial" w:cs="Arial"/>
                <w:b/>
                <w:sz w:val="22"/>
                <w:szCs w:val="22"/>
              </w:rPr>
            </w:pPr>
            <w:r w:rsidRPr="003815A9">
              <w:rPr>
                <w:rFonts w:ascii="Arial" w:hAnsi="Arial" w:cs="Arial"/>
                <w:b/>
                <w:sz w:val="22"/>
                <w:szCs w:val="22"/>
              </w:rPr>
              <w:t>CAMPO Y TRAYECTO</w:t>
            </w:r>
          </w:p>
        </w:tc>
        <w:tc>
          <w:tcPr>
            <w:tcW w:w="7879" w:type="dxa"/>
            <w:gridSpan w:val="2"/>
          </w:tcPr>
          <w:p w:rsidR="00A14FCB" w:rsidRPr="003815A9" w:rsidRDefault="00A14FCB" w:rsidP="00005EA6">
            <w:pPr>
              <w:spacing w:line="360" w:lineRule="auto"/>
              <w:rPr>
                <w:rFonts w:ascii="Arial" w:hAnsi="Arial" w:cs="Arial"/>
                <w:sz w:val="22"/>
                <w:szCs w:val="22"/>
              </w:rPr>
            </w:pPr>
            <w:r w:rsidRPr="003815A9">
              <w:rPr>
                <w:rFonts w:ascii="Arial" w:hAnsi="Arial" w:cs="Arial"/>
                <w:sz w:val="22"/>
                <w:szCs w:val="22"/>
              </w:rPr>
              <w:t>Práctica Profesional</w:t>
            </w:r>
          </w:p>
        </w:tc>
      </w:tr>
      <w:tr w:rsidR="00A14FCB" w:rsidRPr="003815A9" w:rsidTr="00A14FCB">
        <w:tc>
          <w:tcPr>
            <w:tcW w:w="0" w:type="auto"/>
          </w:tcPr>
          <w:p w:rsidR="00A14FCB" w:rsidRPr="003815A9" w:rsidRDefault="00A14FCB" w:rsidP="00005EA6">
            <w:pPr>
              <w:spacing w:line="360" w:lineRule="auto"/>
              <w:rPr>
                <w:rFonts w:ascii="Arial" w:hAnsi="Arial" w:cs="Arial"/>
                <w:b/>
                <w:sz w:val="22"/>
                <w:szCs w:val="22"/>
              </w:rPr>
            </w:pPr>
            <w:r w:rsidRPr="003815A9">
              <w:rPr>
                <w:rFonts w:ascii="Arial" w:hAnsi="Arial" w:cs="Arial"/>
                <w:b/>
                <w:sz w:val="22"/>
                <w:szCs w:val="22"/>
              </w:rPr>
              <w:t>UNIDAD CURRICULAR</w:t>
            </w:r>
          </w:p>
        </w:tc>
        <w:tc>
          <w:tcPr>
            <w:tcW w:w="7879" w:type="dxa"/>
            <w:gridSpan w:val="2"/>
          </w:tcPr>
          <w:p w:rsidR="00A14FCB" w:rsidRPr="003815A9" w:rsidRDefault="00A14FCB" w:rsidP="00005EA6">
            <w:pPr>
              <w:pStyle w:val="cmnombreunidad"/>
              <w:rPr>
                <w:rFonts w:ascii="Arial" w:hAnsi="Arial" w:cs="Arial"/>
                <w:sz w:val="22"/>
                <w:szCs w:val="22"/>
              </w:rPr>
            </w:pPr>
            <w:r w:rsidRPr="003815A9">
              <w:rPr>
                <w:rFonts w:ascii="Arial" w:hAnsi="Arial" w:cs="Arial"/>
                <w:sz w:val="22"/>
                <w:szCs w:val="22"/>
              </w:rPr>
              <w:t>Práctica Profesional Docente II</w:t>
            </w:r>
          </w:p>
        </w:tc>
      </w:tr>
      <w:tr w:rsidR="00A14FCB" w:rsidRPr="003815A9" w:rsidTr="00A14FCB">
        <w:tc>
          <w:tcPr>
            <w:tcW w:w="0" w:type="auto"/>
          </w:tcPr>
          <w:p w:rsidR="00A14FCB" w:rsidRPr="003815A9" w:rsidRDefault="00A14FCB" w:rsidP="00005EA6">
            <w:pPr>
              <w:spacing w:line="360" w:lineRule="auto"/>
              <w:rPr>
                <w:rFonts w:ascii="Arial" w:hAnsi="Arial" w:cs="Arial"/>
                <w:b/>
                <w:sz w:val="22"/>
                <w:szCs w:val="22"/>
              </w:rPr>
            </w:pPr>
            <w:r w:rsidRPr="003815A9">
              <w:rPr>
                <w:rFonts w:ascii="Arial" w:hAnsi="Arial" w:cs="Arial"/>
                <w:b/>
                <w:sz w:val="22"/>
                <w:szCs w:val="22"/>
              </w:rPr>
              <w:t>FORMATO</w:t>
            </w:r>
          </w:p>
        </w:tc>
        <w:tc>
          <w:tcPr>
            <w:tcW w:w="0" w:type="auto"/>
          </w:tcPr>
          <w:p w:rsidR="00A14FCB" w:rsidRPr="003815A9" w:rsidRDefault="00A14FCB" w:rsidP="00FD0041">
            <w:pPr>
              <w:spacing w:line="360" w:lineRule="auto"/>
              <w:rPr>
                <w:rFonts w:ascii="Arial" w:hAnsi="Arial" w:cs="Arial"/>
                <w:sz w:val="22"/>
                <w:szCs w:val="22"/>
                <w:lang w:val="es-AR"/>
              </w:rPr>
            </w:pPr>
            <w:r w:rsidRPr="003815A9">
              <w:rPr>
                <w:rFonts w:ascii="Arial" w:hAnsi="Arial" w:cs="Arial"/>
                <w:sz w:val="22"/>
                <w:szCs w:val="22"/>
                <w:lang w:val="es-AR"/>
              </w:rPr>
              <w:t xml:space="preserve">TALLER/ </w:t>
            </w:r>
            <w:r w:rsidR="00FD0041">
              <w:rPr>
                <w:rFonts w:ascii="Arial" w:hAnsi="Arial" w:cs="Arial"/>
                <w:sz w:val="22"/>
                <w:szCs w:val="22"/>
                <w:lang w:val="es-AR"/>
              </w:rPr>
              <w:t xml:space="preserve">SEMINARIO/ </w:t>
            </w:r>
          </w:p>
        </w:tc>
        <w:tc>
          <w:tcPr>
            <w:tcW w:w="3074" w:type="dxa"/>
          </w:tcPr>
          <w:p w:rsidR="00A14FCB" w:rsidRPr="003815A9" w:rsidRDefault="00A14FCB" w:rsidP="00005EA6">
            <w:pPr>
              <w:spacing w:line="360" w:lineRule="auto"/>
              <w:rPr>
                <w:rFonts w:ascii="Arial" w:hAnsi="Arial" w:cs="Arial"/>
                <w:b/>
                <w:sz w:val="22"/>
                <w:szCs w:val="22"/>
              </w:rPr>
            </w:pPr>
            <w:r w:rsidRPr="003815A9">
              <w:rPr>
                <w:rFonts w:ascii="Arial" w:hAnsi="Arial" w:cs="Arial"/>
                <w:b/>
                <w:sz w:val="22"/>
                <w:szCs w:val="22"/>
              </w:rPr>
              <w:t>AÑO: 20</w:t>
            </w:r>
            <w:r>
              <w:rPr>
                <w:rFonts w:ascii="Arial" w:hAnsi="Arial" w:cs="Arial"/>
                <w:b/>
                <w:sz w:val="22"/>
                <w:szCs w:val="22"/>
              </w:rPr>
              <w:t>2</w:t>
            </w:r>
            <w:r w:rsidRPr="003815A9">
              <w:rPr>
                <w:rFonts w:ascii="Arial" w:hAnsi="Arial" w:cs="Arial"/>
                <w:b/>
                <w:sz w:val="22"/>
                <w:szCs w:val="22"/>
              </w:rPr>
              <w:t>1</w:t>
            </w:r>
          </w:p>
        </w:tc>
      </w:tr>
      <w:tr w:rsidR="00A14FCB" w:rsidRPr="003815A9" w:rsidTr="00A14FCB">
        <w:tc>
          <w:tcPr>
            <w:tcW w:w="0" w:type="auto"/>
          </w:tcPr>
          <w:p w:rsidR="00A14FCB" w:rsidRPr="003815A9" w:rsidRDefault="00A14FCB" w:rsidP="00005EA6">
            <w:pPr>
              <w:spacing w:line="360" w:lineRule="auto"/>
              <w:rPr>
                <w:rFonts w:ascii="Arial" w:hAnsi="Arial" w:cs="Arial"/>
                <w:b/>
                <w:sz w:val="22"/>
                <w:szCs w:val="22"/>
              </w:rPr>
            </w:pPr>
            <w:r w:rsidRPr="003815A9">
              <w:rPr>
                <w:rFonts w:ascii="Arial" w:hAnsi="Arial" w:cs="Arial"/>
                <w:b/>
                <w:sz w:val="22"/>
                <w:szCs w:val="22"/>
              </w:rPr>
              <w:t xml:space="preserve">RESOLUCIÓN: </w:t>
            </w:r>
          </w:p>
        </w:tc>
        <w:tc>
          <w:tcPr>
            <w:tcW w:w="0" w:type="auto"/>
          </w:tcPr>
          <w:p w:rsidR="00A14FCB" w:rsidRPr="003815A9" w:rsidRDefault="00A14FCB" w:rsidP="00005EA6">
            <w:pPr>
              <w:spacing w:line="360" w:lineRule="auto"/>
              <w:rPr>
                <w:rFonts w:ascii="Arial" w:hAnsi="Arial" w:cs="Arial"/>
                <w:b/>
                <w:sz w:val="22"/>
                <w:szCs w:val="22"/>
              </w:rPr>
            </w:pPr>
            <w:r w:rsidRPr="003815A9">
              <w:rPr>
                <w:rFonts w:ascii="Arial" w:hAnsi="Arial" w:cs="Arial"/>
                <w:b/>
                <w:sz w:val="22"/>
                <w:szCs w:val="22"/>
              </w:rPr>
              <w:t xml:space="preserve">RÉGIMEN: </w:t>
            </w:r>
            <w:r w:rsidRPr="003815A9">
              <w:rPr>
                <w:rFonts w:ascii="Arial" w:hAnsi="Arial" w:cs="Arial"/>
                <w:sz w:val="22"/>
                <w:szCs w:val="22"/>
              </w:rPr>
              <w:t>ANUAL/ SEMESTRAL</w:t>
            </w:r>
          </w:p>
        </w:tc>
        <w:tc>
          <w:tcPr>
            <w:tcW w:w="3074" w:type="dxa"/>
          </w:tcPr>
          <w:p w:rsidR="00A14FCB" w:rsidRPr="003815A9" w:rsidRDefault="00A14FCB" w:rsidP="00005EA6">
            <w:pPr>
              <w:spacing w:line="360" w:lineRule="auto"/>
              <w:rPr>
                <w:rFonts w:ascii="Arial" w:hAnsi="Arial" w:cs="Arial"/>
                <w:b/>
                <w:sz w:val="22"/>
                <w:szCs w:val="22"/>
                <w:lang w:val="pt-BR"/>
              </w:rPr>
            </w:pPr>
            <w:r w:rsidRPr="003815A9">
              <w:rPr>
                <w:rFonts w:ascii="Arial" w:hAnsi="Arial" w:cs="Arial"/>
                <w:b/>
                <w:sz w:val="22"/>
                <w:szCs w:val="22"/>
                <w:lang w:val="pt-BR"/>
              </w:rPr>
              <w:t>HORAS SEMANALES:</w:t>
            </w:r>
          </w:p>
        </w:tc>
      </w:tr>
      <w:tr w:rsidR="00A14FCB" w:rsidRPr="003815A9" w:rsidTr="00A14FCB">
        <w:tc>
          <w:tcPr>
            <w:tcW w:w="0" w:type="auto"/>
          </w:tcPr>
          <w:p w:rsidR="00A14FCB" w:rsidRPr="003815A9" w:rsidRDefault="00A14FCB" w:rsidP="00005EA6">
            <w:pPr>
              <w:spacing w:line="360" w:lineRule="auto"/>
              <w:rPr>
                <w:rFonts w:ascii="Arial" w:hAnsi="Arial" w:cs="Arial"/>
                <w:b/>
                <w:sz w:val="22"/>
                <w:szCs w:val="22"/>
              </w:rPr>
            </w:pPr>
            <w:r w:rsidRPr="003815A9">
              <w:rPr>
                <w:rFonts w:ascii="Arial" w:hAnsi="Arial" w:cs="Arial"/>
                <w:b/>
                <w:sz w:val="22"/>
                <w:szCs w:val="22"/>
              </w:rPr>
              <w:t>PROFESORES</w:t>
            </w:r>
          </w:p>
        </w:tc>
        <w:tc>
          <w:tcPr>
            <w:tcW w:w="7879" w:type="dxa"/>
            <w:gridSpan w:val="2"/>
          </w:tcPr>
          <w:p w:rsidR="00A14FCB" w:rsidRPr="004C3319" w:rsidRDefault="00A14FCB" w:rsidP="00005EA6">
            <w:pPr>
              <w:spacing w:line="360" w:lineRule="auto"/>
              <w:jc w:val="both"/>
              <w:rPr>
                <w:rFonts w:ascii="Arial" w:hAnsi="Arial" w:cs="Arial"/>
                <w:b/>
                <w:sz w:val="22"/>
                <w:szCs w:val="22"/>
                <w:lang w:val="es-ES"/>
              </w:rPr>
            </w:pPr>
            <w:r w:rsidRPr="003815A9">
              <w:rPr>
                <w:rFonts w:ascii="Arial" w:hAnsi="Arial" w:cs="Arial"/>
                <w:b/>
                <w:sz w:val="22"/>
                <w:szCs w:val="22"/>
                <w:u w:val="single"/>
                <w:lang w:val="es-AR"/>
              </w:rPr>
              <w:t>SEDE GODOY CRUZ:</w:t>
            </w:r>
            <w:r w:rsidRPr="004C3319">
              <w:rPr>
                <w:rFonts w:ascii="Arial" w:hAnsi="Arial" w:cs="Arial"/>
                <w:b/>
                <w:sz w:val="22"/>
                <w:szCs w:val="22"/>
                <w:lang w:val="es-ES"/>
              </w:rPr>
              <w:t xml:space="preserve"> </w:t>
            </w:r>
            <w:r w:rsidRPr="004C3319">
              <w:rPr>
                <w:rFonts w:ascii="Arial" w:hAnsi="Arial" w:cs="Arial"/>
                <w:sz w:val="22"/>
                <w:szCs w:val="22"/>
                <w:lang w:val="es-ES"/>
              </w:rPr>
              <w:t xml:space="preserve">Daniel Bernal, Raúl Bustos. Francisco </w:t>
            </w:r>
            <w:proofErr w:type="spellStart"/>
            <w:r w:rsidRPr="004C3319">
              <w:rPr>
                <w:rFonts w:ascii="Arial" w:hAnsi="Arial" w:cs="Arial"/>
                <w:sz w:val="22"/>
                <w:szCs w:val="22"/>
                <w:lang w:val="es-ES"/>
              </w:rPr>
              <w:t>Fornabay</w:t>
            </w:r>
            <w:proofErr w:type="spellEnd"/>
            <w:r w:rsidRPr="004C3319">
              <w:rPr>
                <w:rFonts w:ascii="Arial" w:hAnsi="Arial" w:cs="Arial"/>
                <w:sz w:val="22"/>
                <w:szCs w:val="22"/>
                <w:lang w:val="es-ES"/>
              </w:rPr>
              <w:t xml:space="preserve">, Alejandro Herrera, G. Mercado, Gabriel </w:t>
            </w:r>
            <w:proofErr w:type="spellStart"/>
            <w:r w:rsidRPr="004C3319">
              <w:rPr>
                <w:rFonts w:ascii="Arial" w:hAnsi="Arial" w:cs="Arial"/>
                <w:sz w:val="22"/>
                <w:szCs w:val="22"/>
                <w:lang w:val="es-ES"/>
              </w:rPr>
              <w:t>Scollo</w:t>
            </w:r>
            <w:proofErr w:type="spellEnd"/>
          </w:p>
          <w:p w:rsidR="00A14FCB" w:rsidRPr="003815A9" w:rsidRDefault="00A14FCB" w:rsidP="00005EA6">
            <w:pPr>
              <w:spacing w:line="360" w:lineRule="auto"/>
              <w:jc w:val="both"/>
              <w:rPr>
                <w:rFonts w:ascii="Arial" w:hAnsi="Arial" w:cs="Arial"/>
                <w:b/>
                <w:sz w:val="22"/>
                <w:szCs w:val="22"/>
                <w:u w:val="single"/>
                <w:lang w:val="es-AR"/>
              </w:rPr>
            </w:pPr>
            <w:r w:rsidRPr="003815A9">
              <w:rPr>
                <w:rFonts w:ascii="Arial" w:hAnsi="Arial" w:cs="Arial"/>
                <w:b/>
                <w:sz w:val="22"/>
                <w:szCs w:val="22"/>
                <w:u w:val="single"/>
                <w:lang w:val="es-AR"/>
              </w:rPr>
              <w:t>SEDE RIVADAVIA:</w:t>
            </w:r>
            <w:r w:rsidRPr="00C215B4">
              <w:rPr>
                <w:rFonts w:ascii="Arial" w:hAnsi="Arial" w:cs="Arial"/>
                <w:sz w:val="22"/>
                <w:szCs w:val="22"/>
                <w:lang w:val="es-AR"/>
              </w:rPr>
              <w:t xml:space="preserve"> Daniel </w:t>
            </w:r>
            <w:proofErr w:type="spellStart"/>
            <w:r w:rsidRPr="00C215B4">
              <w:rPr>
                <w:rFonts w:ascii="Arial" w:hAnsi="Arial" w:cs="Arial"/>
                <w:sz w:val="22"/>
                <w:szCs w:val="22"/>
                <w:lang w:val="es-AR"/>
              </w:rPr>
              <w:t>Disparti</w:t>
            </w:r>
            <w:proofErr w:type="spellEnd"/>
            <w:r>
              <w:rPr>
                <w:rFonts w:ascii="Arial" w:hAnsi="Arial" w:cs="Arial"/>
                <w:sz w:val="22"/>
                <w:szCs w:val="22"/>
                <w:lang w:val="es-AR"/>
              </w:rPr>
              <w:t>,</w:t>
            </w:r>
            <w:r w:rsidRPr="00C215B4">
              <w:rPr>
                <w:rFonts w:ascii="Arial" w:hAnsi="Arial" w:cs="Arial"/>
                <w:sz w:val="22"/>
                <w:szCs w:val="22"/>
                <w:lang w:val="es-AR"/>
              </w:rPr>
              <w:t xml:space="preserve"> </w:t>
            </w:r>
            <w:proofErr w:type="spellStart"/>
            <w:r w:rsidRPr="00C215B4">
              <w:rPr>
                <w:rFonts w:ascii="Arial" w:hAnsi="Arial" w:cs="Arial"/>
                <w:sz w:val="22"/>
                <w:szCs w:val="22"/>
                <w:lang w:val="es-AR"/>
              </w:rPr>
              <w:t>Fabian</w:t>
            </w:r>
            <w:proofErr w:type="spellEnd"/>
            <w:r w:rsidRPr="00C215B4">
              <w:rPr>
                <w:rFonts w:ascii="Arial" w:hAnsi="Arial" w:cs="Arial"/>
                <w:sz w:val="22"/>
                <w:szCs w:val="22"/>
                <w:lang w:val="es-AR"/>
              </w:rPr>
              <w:t xml:space="preserve"> </w:t>
            </w:r>
            <w:proofErr w:type="spellStart"/>
            <w:r w:rsidRPr="00C215B4">
              <w:rPr>
                <w:rFonts w:ascii="Arial" w:hAnsi="Arial" w:cs="Arial"/>
                <w:sz w:val="22"/>
                <w:szCs w:val="22"/>
                <w:lang w:val="es-AR"/>
              </w:rPr>
              <w:t>Santino</w:t>
            </w:r>
            <w:proofErr w:type="spellEnd"/>
            <w:r>
              <w:rPr>
                <w:rFonts w:ascii="Arial" w:hAnsi="Arial" w:cs="Arial"/>
                <w:sz w:val="22"/>
                <w:szCs w:val="22"/>
                <w:lang w:val="es-AR"/>
              </w:rPr>
              <w:t>,</w:t>
            </w:r>
            <w:r w:rsidRPr="00C215B4">
              <w:rPr>
                <w:rFonts w:ascii="Arial" w:hAnsi="Arial" w:cs="Arial"/>
                <w:sz w:val="22"/>
                <w:szCs w:val="22"/>
                <w:lang w:val="es-AR"/>
              </w:rPr>
              <w:t xml:space="preserve"> Carlos </w:t>
            </w:r>
            <w:proofErr w:type="spellStart"/>
            <w:r w:rsidRPr="00C215B4">
              <w:rPr>
                <w:rFonts w:ascii="Arial" w:hAnsi="Arial" w:cs="Arial"/>
                <w:sz w:val="22"/>
                <w:szCs w:val="22"/>
                <w:lang w:val="es-AR"/>
              </w:rPr>
              <w:t>Gonzalez</w:t>
            </w:r>
            <w:proofErr w:type="spellEnd"/>
          </w:p>
          <w:p w:rsidR="00A14FCB" w:rsidRPr="003815A9" w:rsidRDefault="00A14FCB" w:rsidP="00005EA6">
            <w:pPr>
              <w:spacing w:line="360" w:lineRule="auto"/>
              <w:jc w:val="both"/>
              <w:rPr>
                <w:rFonts w:ascii="Arial" w:hAnsi="Arial" w:cs="Arial"/>
                <w:b/>
                <w:sz w:val="22"/>
                <w:szCs w:val="22"/>
                <w:u w:val="single"/>
              </w:rPr>
            </w:pPr>
            <w:r w:rsidRPr="003815A9">
              <w:rPr>
                <w:rFonts w:ascii="Arial" w:hAnsi="Arial" w:cs="Arial"/>
                <w:b/>
                <w:sz w:val="22"/>
                <w:szCs w:val="22"/>
                <w:u w:val="single"/>
              </w:rPr>
              <w:t>SEDE SAN RAFAEL:</w:t>
            </w:r>
          </w:p>
          <w:p w:rsidR="00A14FCB" w:rsidRPr="003815A9" w:rsidRDefault="00A14FCB" w:rsidP="00005EA6">
            <w:pPr>
              <w:spacing w:line="360" w:lineRule="auto"/>
              <w:jc w:val="both"/>
              <w:rPr>
                <w:rFonts w:ascii="Arial" w:hAnsi="Arial" w:cs="Arial"/>
                <w:sz w:val="22"/>
                <w:szCs w:val="22"/>
              </w:rPr>
            </w:pPr>
          </w:p>
        </w:tc>
      </w:tr>
      <w:tr w:rsidR="00A14FCB" w:rsidRPr="00A14FCB" w:rsidTr="00A14FCB">
        <w:tc>
          <w:tcPr>
            <w:tcW w:w="0" w:type="auto"/>
          </w:tcPr>
          <w:p w:rsidR="00A14FCB" w:rsidRPr="003815A9" w:rsidRDefault="00A14FCB" w:rsidP="00005EA6">
            <w:pPr>
              <w:spacing w:line="360" w:lineRule="auto"/>
              <w:rPr>
                <w:rFonts w:ascii="Arial" w:hAnsi="Arial" w:cs="Arial"/>
                <w:b/>
                <w:sz w:val="22"/>
                <w:szCs w:val="22"/>
              </w:rPr>
            </w:pPr>
            <w:r w:rsidRPr="003815A9">
              <w:rPr>
                <w:rFonts w:ascii="Arial" w:hAnsi="Arial" w:cs="Arial"/>
                <w:b/>
                <w:sz w:val="22"/>
                <w:szCs w:val="22"/>
              </w:rPr>
              <w:t>CAPACIDADES DEL TRAYECTO</w:t>
            </w:r>
          </w:p>
        </w:tc>
        <w:tc>
          <w:tcPr>
            <w:tcW w:w="7879" w:type="dxa"/>
            <w:gridSpan w:val="2"/>
          </w:tcPr>
          <w:p w:rsidR="00A14FCB" w:rsidRPr="003815A9" w:rsidRDefault="00A14FCB" w:rsidP="00005EA6">
            <w:pPr>
              <w:pStyle w:val="Prrafodelista"/>
              <w:numPr>
                <w:ilvl w:val="0"/>
                <w:numId w:val="1"/>
              </w:numPr>
              <w:jc w:val="both"/>
              <w:textAlignment w:val="baseline"/>
              <w:rPr>
                <w:rFonts w:ascii="Arial" w:hAnsi="Arial" w:cs="Arial"/>
              </w:rPr>
            </w:pPr>
            <w:r w:rsidRPr="003815A9">
              <w:rPr>
                <w:rFonts w:ascii="Arial" w:hAnsi="Arial" w:cs="Arial"/>
              </w:rPr>
              <w:t>Dominar los saberes a enseñar.</w:t>
            </w:r>
          </w:p>
          <w:p w:rsidR="00A14FCB" w:rsidRPr="003815A9" w:rsidRDefault="00A14FCB" w:rsidP="00005EA6">
            <w:pPr>
              <w:pStyle w:val="Prrafodelista"/>
              <w:numPr>
                <w:ilvl w:val="0"/>
                <w:numId w:val="1"/>
              </w:numPr>
              <w:jc w:val="both"/>
              <w:textAlignment w:val="baseline"/>
              <w:rPr>
                <w:rFonts w:ascii="Arial" w:hAnsi="Arial" w:cs="Arial"/>
              </w:rPr>
            </w:pPr>
            <w:r w:rsidRPr="003815A9">
              <w:rPr>
                <w:rFonts w:ascii="Arial" w:hAnsi="Arial" w:cs="Arial"/>
              </w:rPr>
              <w:t>Dirigir la enseñanza y gestionar la clase.</w:t>
            </w:r>
          </w:p>
          <w:p w:rsidR="00A14FCB" w:rsidRPr="003815A9" w:rsidRDefault="00A14FCB" w:rsidP="00005EA6">
            <w:pPr>
              <w:pStyle w:val="Prrafodelista"/>
              <w:numPr>
                <w:ilvl w:val="0"/>
                <w:numId w:val="1"/>
              </w:numPr>
              <w:jc w:val="both"/>
              <w:textAlignment w:val="baseline"/>
              <w:rPr>
                <w:rFonts w:ascii="Arial" w:hAnsi="Arial" w:cs="Arial"/>
              </w:rPr>
            </w:pPr>
            <w:r w:rsidRPr="003815A9">
              <w:rPr>
                <w:rFonts w:ascii="Arial" w:hAnsi="Arial" w:cs="Arial"/>
              </w:rPr>
              <w:t>Intervenir en la dinámica grupal y organizar el trabajo en los diferentes ámbitos</w:t>
            </w:r>
          </w:p>
          <w:p w:rsidR="00A14FCB" w:rsidRPr="003815A9" w:rsidRDefault="00A14FCB" w:rsidP="00005EA6">
            <w:pPr>
              <w:pStyle w:val="Prrafodelista"/>
              <w:numPr>
                <w:ilvl w:val="0"/>
                <w:numId w:val="1"/>
              </w:numPr>
              <w:jc w:val="both"/>
              <w:textAlignment w:val="baseline"/>
              <w:rPr>
                <w:rFonts w:ascii="Arial" w:hAnsi="Arial" w:cs="Arial"/>
              </w:rPr>
            </w:pPr>
            <w:r w:rsidRPr="003815A9">
              <w:rPr>
                <w:rFonts w:ascii="Arial" w:hAnsi="Arial" w:cs="Arial"/>
              </w:rPr>
              <w:t>Intervenir, observando y analizando, en el escenario institucional y comunitario.</w:t>
            </w:r>
          </w:p>
          <w:p w:rsidR="00A14FCB" w:rsidRPr="003815A9" w:rsidRDefault="00A14FCB" w:rsidP="00005EA6">
            <w:pPr>
              <w:pStyle w:val="Prrafodelista"/>
              <w:numPr>
                <w:ilvl w:val="0"/>
                <w:numId w:val="1"/>
              </w:numPr>
              <w:jc w:val="both"/>
              <w:textAlignment w:val="baseline"/>
              <w:rPr>
                <w:rFonts w:ascii="Arial" w:hAnsi="Arial" w:cs="Arial"/>
              </w:rPr>
            </w:pPr>
            <w:r w:rsidRPr="003815A9">
              <w:rPr>
                <w:rFonts w:ascii="Arial" w:hAnsi="Arial" w:cs="Arial"/>
              </w:rPr>
              <w:t>Comprometerse con el propio proceso.</w:t>
            </w:r>
          </w:p>
          <w:p w:rsidR="00A14FCB" w:rsidRPr="003815A9" w:rsidRDefault="00A14FCB" w:rsidP="00005EA6">
            <w:pPr>
              <w:pStyle w:val="Prrafodelista"/>
              <w:spacing w:after="0" w:line="240" w:lineRule="auto"/>
              <w:jc w:val="both"/>
              <w:textAlignment w:val="baseline"/>
              <w:rPr>
                <w:rFonts w:ascii="Arial" w:hAnsi="Arial" w:cs="Arial"/>
              </w:rPr>
            </w:pPr>
          </w:p>
        </w:tc>
      </w:tr>
      <w:tr w:rsidR="00A14FCB" w:rsidRPr="00A14FCB" w:rsidTr="00A14FCB">
        <w:tc>
          <w:tcPr>
            <w:tcW w:w="0" w:type="auto"/>
          </w:tcPr>
          <w:p w:rsidR="00A14FCB" w:rsidRPr="003815A9" w:rsidRDefault="00A14FCB" w:rsidP="00005EA6">
            <w:pPr>
              <w:spacing w:line="360" w:lineRule="auto"/>
              <w:jc w:val="both"/>
              <w:rPr>
                <w:rFonts w:ascii="Arial" w:hAnsi="Arial" w:cs="Arial"/>
                <w:b/>
                <w:sz w:val="22"/>
                <w:szCs w:val="22"/>
                <w:lang w:val="es-AR"/>
              </w:rPr>
            </w:pPr>
            <w:r w:rsidRPr="003815A9">
              <w:rPr>
                <w:rFonts w:ascii="Arial" w:hAnsi="Arial" w:cs="Arial"/>
                <w:b/>
                <w:sz w:val="22"/>
                <w:szCs w:val="22"/>
                <w:lang w:val="es-AR"/>
              </w:rPr>
              <w:t>CAPACIDADES DE LA PRÁCTICA PROFESIONAL DOCENTE</w:t>
            </w:r>
          </w:p>
        </w:tc>
        <w:tc>
          <w:tcPr>
            <w:tcW w:w="7879" w:type="dxa"/>
            <w:gridSpan w:val="2"/>
          </w:tcPr>
          <w:p w:rsidR="00A14FCB" w:rsidRPr="003815A9" w:rsidRDefault="00A14FCB" w:rsidP="00005EA6">
            <w:pPr>
              <w:pStyle w:val="Prrafodelista"/>
              <w:numPr>
                <w:ilvl w:val="0"/>
                <w:numId w:val="1"/>
              </w:numPr>
              <w:spacing w:after="0" w:line="240" w:lineRule="auto"/>
              <w:jc w:val="both"/>
              <w:textAlignment w:val="baseline"/>
              <w:rPr>
                <w:rFonts w:ascii="Arial" w:eastAsia="Times New Roman" w:hAnsi="Arial" w:cs="Arial"/>
                <w:bCs/>
                <w:lang w:val="es-AR"/>
              </w:rPr>
            </w:pPr>
            <w:r w:rsidRPr="003815A9">
              <w:rPr>
                <w:rFonts w:ascii="Arial" w:eastAsia="Times New Roman" w:hAnsi="Arial" w:cs="Arial"/>
                <w:bCs/>
                <w:lang w:val="es-AR"/>
              </w:rPr>
              <w:t>Observar y registrar las manifestaciones de los ámbitos de la actividad física.</w:t>
            </w:r>
          </w:p>
          <w:p w:rsidR="00A14FCB" w:rsidRPr="003815A9" w:rsidRDefault="00A14FCB" w:rsidP="00005EA6">
            <w:pPr>
              <w:jc w:val="both"/>
              <w:rPr>
                <w:rFonts w:ascii="Arial" w:hAnsi="Arial" w:cs="Arial"/>
                <w:sz w:val="22"/>
                <w:szCs w:val="22"/>
                <w:lang w:val="es-AR"/>
              </w:rPr>
            </w:pPr>
          </w:p>
          <w:p w:rsidR="00A14FCB" w:rsidRPr="003815A9" w:rsidRDefault="00A14FCB" w:rsidP="00005EA6">
            <w:pPr>
              <w:pStyle w:val="Prrafodelista"/>
              <w:numPr>
                <w:ilvl w:val="0"/>
                <w:numId w:val="1"/>
              </w:numPr>
              <w:spacing w:after="0" w:line="240" w:lineRule="auto"/>
              <w:jc w:val="both"/>
              <w:textAlignment w:val="baseline"/>
              <w:rPr>
                <w:rFonts w:ascii="Arial" w:eastAsia="Times New Roman" w:hAnsi="Arial" w:cs="Arial"/>
                <w:bCs/>
                <w:lang w:val="es-AR"/>
              </w:rPr>
            </w:pPr>
            <w:r w:rsidRPr="003815A9">
              <w:rPr>
                <w:rFonts w:ascii="Arial" w:eastAsia="Times New Roman" w:hAnsi="Arial" w:cs="Arial"/>
                <w:bCs/>
                <w:lang w:val="es-AR"/>
              </w:rPr>
              <w:t>Comprender las características y necesidades de la comunidad en  los ámbitos de la actividad física desde los fundamentos teóricos que proponen las unidades curriculares del año.</w:t>
            </w:r>
          </w:p>
          <w:p w:rsidR="00A14FCB" w:rsidRPr="003815A9" w:rsidRDefault="00A14FCB" w:rsidP="00005EA6">
            <w:pPr>
              <w:jc w:val="both"/>
              <w:rPr>
                <w:rFonts w:ascii="Arial" w:hAnsi="Arial" w:cs="Arial"/>
                <w:sz w:val="22"/>
                <w:szCs w:val="22"/>
                <w:lang w:val="es-AR"/>
              </w:rPr>
            </w:pPr>
          </w:p>
          <w:p w:rsidR="00A14FCB" w:rsidRPr="003815A9" w:rsidRDefault="00A14FCB" w:rsidP="00005EA6">
            <w:pPr>
              <w:pStyle w:val="Prrafodelista"/>
              <w:numPr>
                <w:ilvl w:val="0"/>
                <w:numId w:val="1"/>
              </w:numPr>
              <w:spacing w:after="0" w:line="240" w:lineRule="auto"/>
              <w:jc w:val="both"/>
              <w:textAlignment w:val="baseline"/>
              <w:rPr>
                <w:rFonts w:ascii="Arial" w:eastAsia="Times New Roman" w:hAnsi="Arial" w:cs="Arial"/>
                <w:bCs/>
                <w:lang w:val="es-AR"/>
              </w:rPr>
            </w:pPr>
            <w:r w:rsidRPr="003815A9">
              <w:rPr>
                <w:rFonts w:ascii="Arial" w:eastAsia="Times New Roman" w:hAnsi="Arial" w:cs="Arial"/>
                <w:bCs/>
                <w:lang w:val="es-AR"/>
              </w:rPr>
              <w:t>Expresarse de manera oral y escrita logrando conceptualizar a través de estrategias de comprensión tales como, caracterización, clasificación, ejemplificación, la construcción de la temporalidad, la analogía, pudiendo establecer causas y consecuencias.</w:t>
            </w:r>
          </w:p>
          <w:p w:rsidR="00A14FCB" w:rsidRPr="003815A9" w:rsidRDefault="00A14FCB" w:rsidP="00005EA6">
            <w:pPr>
              <w:pStyle w:val="Prrafodelista"/>
              <w:ind w:left="360"/>
              <w:rPr>
                <w:rFonts w:ascii="Arial" w:hAnsi="Arial" w:cs="Arial"/>
              </w:rPr>
            </w:pPr>
          </w:p>
        </w:tc>
      </w:tr>
      <w:tr w:rsidR="00A14FCB" w:rsidRPr="00A14FCB" w:rsidTr="00A14FCB">
        <w:trPr>
          <w:trHeight w:val="388"/>
        </w:trPr>
        <w:tc>
          <w:tcPr>
            <w:tcW w:w="0" w:type="auto"/>
          </w:tcPr>
          <w:p w:rsidR="00A14FCB" w:rsidRPr="003815A9" w:rsidRDefault="00A14FCB" w:rsidP="00005EA6">
            <w:pPr>
              <w:spacing w:line="360" w:lineRule="auto"/>
              <w:jc w:val="both"/>
              <w:rPr>
                <w:rFonts w:ascii="Arial" w:hAnsi="Arial" w:cs="Arial"/>
                <w:b/>
                <w:sz w:val="22"/>
                <w:szCs w:val="22"/>
                <w:lang w:val="es-AR"/>
              </w:rPr>
            </w:pPr>
            <w:r w:rsidRPr="003815A9">
              <w:rPr>
                <w:rFonts w:ascii="Arial" w:hAnsi="Arial" w:cs="Arial"/>
                <w:b/>
                <w:sz w:val="22"/>
                <w:szCs w:val="22"/>
                <w:lang w:val="es-AR"/>
              </w:rPr>
              <w:lastRenderedPageBreak/>
              <w:t>EXPECTATIVAS DE LOGRO DE LA UNIDAD CURRICULAR</w:t>
            </w:r>
          </w:p>
        </w:tc>
        <w:tc>
          <w:tcPr>
            <w:tcW w:w="7879" w:type="dxa"/>
            <w:gridSpan w:val="2"/>
          </w:tcPr>
          <w:p w:rsidR="00A14FCB" w:rsidRDefault="00A14FCB" w:rsidP="00005EA6">
            <w:pPr>
              <w:autoSpaceDE w:val="0"/>
              <w:autoSpaceDN w:val="0"/>
              <w:adjustRightInd w:val="0"/>
              <w:rPr>
                <w:rFonts w:ascii="Arial" w:hAnsi="Arial" w:cs="Arial"/>
                <w:sz w:val="22"/>
                <w:szCs w:val="22"/>
                <w:lang w:val="es-ES"/>
              </w:rPr>
            </w:pPr>
          </w:p>
          <w:p w:rsidR="00A14FCB" w:rsidRDefault="00A14FCB" w:rsidP="00005EA6">
            <w:pPr>
              <w:autoSpaceDE w:val="0"/>
              <w:autoSpaceDN w:val="0"/>
              <w:adjustRightInd w:val="0"/>
              <w:rPr>
                <w:rFonts w:ascii="Arial" w:hAnsi="Arial" w:cs="Arial"/>
                <w:sz w:val="22"/>
                <w:szCs w:val="22"/>
                <w:lang w:val="es-ES"/>
              </w:rPr>
            </w:pPr>
          </w:p>
          <w:p w:rsidR="00A14FCB" w:rsidRDefault="00A14FCB" w:rsidP="00005EA6">
            <w:pPr>
              <w:autoSpaceDE w:val="0"/>
              <w:autoSpaceDN w:val="0"/>
              <w:adjustRightInd w:val="0"/>
              <w:rPr>
                <w:rFonts w:ascii="Arial" w:hAnsi="Arial" w:cs="Arial"/>
                <w:sz w:val="22"/>
                <w:szCs w:val="22"/>
                <w:lang w:val="es-ES"/>
              </w:rPr>
            </w:pPr>
          </w:p>
          <w:p w:rsidR="00A14FCB" w:rsidRDefault="00A14FCB" w:rsidP="00005EA6">
            <w:pPr>
              <w:autoSpaceDE w:val="0"/>
              <w:autoSpaceDN w:val="0"/>
              <w:adjustRightInd w:val="0"/>
              <w:rPr>
                <w:rFonts w:ascii="Arial" w:hAnsi="Arial" w:cs="Arial"/>
                <w:sz w:val="22"/>
                <w:szCs w:val="22"/>
                <w:lang w:val="es-ES"/>
              </w:rPr>
            </w:pPr>
          </w:p>
          <w:p w:rsidR="00A14FCB" w:rsidRDefault="00A14FCB" w:rsidP="00005EA6">
            <w:pPr>
              <w:autoSpaceDE w:val="0"/>
              <w:autoSpaceDN w:val="0"/>
              <w:adjustRightInd w:val="0"/>
              <w:rPr>
                <w:rFonts w:ascii="Arial" w:hAnsi="Arial" w:cs="Arial"/>
                <w:sz w:val="22"/>
                <w:szCs w:val="22"/>
                <w:lang w:val="es-ES"/>
              </w:rPr>
            </w:pPr>
          </w:p>
          <w:p w:rsidR="00A14FCB" w:rsidRPr="003815A9" w:rsidRDefault="00A14FCB" w:rsidP="00005EA6">
            <w:pPr>
              <w:autoSpaceDE w:val="0"/>
              <w:autoSpaceDN w:val="0"/>
              <w:adjustRightInd w:val="0"/>
              <w:rPr>
                <w:rFonts w:ascii="Arial" w:hAnsi="Arial" w:cs="Arial"/>
                <w:sz w:val="22"/>
                <w:szCs w:val="22"/>
                <w:lang w:val="es-ES"/>
              </w:rPr>
            </w:pPr>
          </w:p>
        </w:tc>
      </w:tr>
      <w:tr w:rsidR="00A14FCB" w:rsidRPr="00A14FCB" w:rsidTr="00A14FCB">
        <w:tc>
          <w:tcPr>
            <w:tcW w:w="10343" w:type="dxa"/>
            <w:gridSpan w:val="3"/>
          </w:tcPr>
          <w:p w:rsidR="00A14FCB" w:rsidRDefault="00A14FCB" w:rsidP="00005EA6">
            <w:pPr>
              <w:jc w:val="both"/>
              <w:rPr>
                <w:rFonts w:ascii="Arial" w:hAnsi="Arial" w:cs="Arial"/>
                <w:b/>
                <w:sz w:val="22"/>
                <w:szCs w:val="22"/>
                <w:lang w:val="es-AR"/>
              </w:rPr>
            </w:pPr>
          </w:p>
          <w:p w:rsidR="00A14FCB" w:rsidRPr="003815A9" w:rsidRDefault="00A14FCB" w:rsidP="00005EA6">
            <w:pPr>
              <w:jc w:val="both"/>
              <w:rPr>
                <w:rFonts w:ascii="Arial" w:hAnsi="Arial" w:cs="Arial"/>
                <w:sz w:val="22"/>
                <w:szCs w:val="22"/>
                <w:lang w:val="es-AR"/>
              </w:rPr>
            </w:pPr>
            <w:r w:rsidRPr="003815A9">
              <w:rPr>
                <w:rFonts w:ascii="Arial" w:hAnsi="Arial" w:cs="Arial"/>
                <w:b/>
                <w:sz w:val="22"/>
                <w:szCs w:val="22"/>
                <w:lang w:val="es-AR"/>
              </w:rPr>
              <w:t xml:space="preserve">MARCO REFERENCIAL: (FUNDAMENTACIÓN –JUSTIFICACIÓN): </w:t>
            </w:r>
          </w:p>
          <w:p w:rsidR="00A14FCB" w:rsidRPr="003815A9" w:rsidRDefault="00A14FCB" w:rsidP="00005EA6">
            <w:pPr>
              <w:jc w:val="both"/>
              <w:rPr>
                <w:rFonts w:ascii="Arial" w:hAnsi="Arial" w:cs="Arial"/>
                <w:sz w:val="22"/>
                <w:szCs w:val="22"/>
                <w:lang w:val="es-AR"/>
              </w:rPr>
            </w:pPr>
          </w:p>
          <w:p w:rsidR="00A14FCB" w:rsidRPr="003815A9" w:rsidRDefault="00A14FCB" w:rsidP="00005EA6">
            <w:pPr>
              <w:jc w:val="both"/>
              <w:rPr>
                <w:rFonts w:ascii="Arial" w:hAnsi="Arial" w:cs="Arial"/>
                <w:sz w:val="22"/>
                <w:szCs w:val="22"/>
                <w:lang w:val="es-AR"/>
              </w:rPr>
            </w:pPr>
            <w:r w:rsidRPr="003815A9">
              <w:rPr>
                <w:rFonts w:ascii="Arial" w:hAnsi="Arial" w:cs="Arial"/>
                <w:sz w:val="22"/>
                <w:szCs w:val="22"/>
                <w:lang w:val="es-AR"/>
              </w:rPr>
              <w:t xml:space="preserve">Breve descripción de la unidad/ espacio curricular y su relación con el plan de estudio y con el perfil del Profesor en Educación Física. </w:t>
            </w:r>
          </w:p>
          <w:p w:rsidR="00A14FCB" w:rsidRPr="003815A9" w:rsidRDefault="00A14FCB" w:rsidP="00005EA6">
            <w:pPr>
              <w:jc w:val="both"/>
              <w:rPr>
                <w:rFonts w:ascii="Arial" w:hAnsi="Arial" w:cs="Arial"/>
                <w:sz w:val="22"/>
                <w:szCs w:val="22"/>
                <w:lang w:val="es-ES_tradnl"/>
              </w:rPr>
            </w:pPr>
          </w:p>
          <w:p w:rsidR="00A14FCB" w:rsidRPr="003815A9" w:rsidRDefault="00A14FCB" w:rsidP="00005EA6">
            <w:pPr>
              <w:spacing w:line="360" w:lineRule="auto"/>
              <w:jc w:val="both"/>
              <w:rPr>
                <w:rFonts w:ascii="Arial" w:hAnsi="Arial" w:cs="Arial"/>
                <w:sz w:val="22"/>
                <w:szCs w:val="22"/>
                <w:lang w:val="es-ES" w:eastAsia="es-ES"/>
              </w:rPr>
            </w:pPr>
            <w:r w:rsidRPr="003815A9">
              <w:rPr>
                <w:rFonts w:ascii="Arial" w:hAnsi="Arial" w:cs="Arial"/>
                <w:sz w:val="22"/>
                <w:szCs w:val="22"/>
                <w:lang w:val="es-ES" w:eastAsia="es-ES"/>
              </w:rPr>
              <w:t>Pensar en la formación de la práctica profesional para los profesores de Educación Física de la Provincia de Mendoza no pone en el compromiso de realizar un análisis que permita incluir las particularidades del ejercicio profesional y de las realidades contextuales que conforman nuestra cotidianeidad, observando lo que sucede en el fenómeno de la actividad física y la motricidad a nivel Nacional regional e internacional.</w:t>
            </w:r>
          </w:p>
          <w:p w:rsidR="00A14FCB" w:rsidRPr="003815A9" w:rsidRDefault="00A14FCB" w:rsidP="00005EA6">
            <w:pPr>
              <w:spacing w:line="360" w:lineRule="auto"/>
              <w:jc w:val="both"/>
              <w:rPr>
                <w:rFonts w:ascii="Arial" w:hAnsi="Arial" w:cs="Arial"/>
                <w:sz w:val="22"/>
                <w:szCs w:val="22"/>
                <w:lang w:val="es-ES" w:eastAsia="es-ES"/>
              </w:rPr>
            </w:pPr>
            <w:r w:rsidRPr="003815A9">
              <w:rPr>
                <w:rFonts w:ascii="Arial" w:hAnsi="Arial" w:cs="Arial"/>
                <w:sz w:val="22"/>
                <w:szCs w:val="22"/>
                <w:lang w:val="es-ES" w:eastAsia="es-ES"/>
              </w:rPr>
              <w:t>Nuestro campo disciplinar y la configuración de su praxis están atravesando desde una mirada epistemológica, momentos de plena construcción y desarrollo. Con un objeto de estudio en plena tensión y una realidad que avanza y configura nuestras nuevas praxis, es que tratamos de tener una mirada inclusiva del fenómeno social vinculado a la actividad física, la motricidad y sus principales categorías desde las que se expresa, esto es atendiendo al fenómeno del deporte, de la práctica de actividad física para la salud y la recreación.</w:t>
            </w:r>
          </w:p>
          <w:p w:rsidR="00A14FCB" w:rsidRPr="003815A9" w:rsidRDefault="00A14FCB" w:rsidP="00005EA6">
            <w:pPr>
              <w:spacing w:line="360" w:lineRule="auto"/>
              <w:jc w:val="both"/>
              <w:rPr>
                <w:rFonts w:ascii="Arial" w:hAnsi="Arial" w:cs="Arial"/>
                <w:sz w:val="22"/>
                <w:szCs w:val="22"/>
                <w:lang w:val="es-ES" w:eastAsia="es-ES"/>
              </w:rPr>
            </w:pPr>
            <w:r w:rsidRPr="003815A9">
              <w:rPr>
                <w:rFonts w:ascii="Arial" w:hAnsi="Arial" w:cs="Arial"/>
                <w:sz w:val="22"/>
                <w:szCs w:val="22"/>
                <w:lang w:val="es-ES" w:eastAsia="es-ES"/>
              </w:rPr>
              <w:t>Estas categorías que a priori se observan y se configuran como especialidades, que determinan formas profesionales particulares, también puede abordarse desde una perspectiva holística e integrada. Si bien es posible encontrar escenarios en donde se determine con facilidad que tipo de praxis configuran, existen otros en donde estas se integran y construyen propuestas en donde se articulan de manera sinérgica.</w:t>
            </w:r>
          </w:p>
          <w:p w:rsidR="00A14FCB" w:rsidRPr="003815A9" w:rsidRDefault="00A14FCB" w:rsidP="00005EA6">
            <w:pPr>
              <w:spacing w:line="360" w:lineRule="auto"/>
              <w:jc w:val="both"/>
              <w:rPr>
                <w:rFonts w:ascii="Arial" w:hAnsi="Arial" w:cs="Arial"/>
                <w:sz w:val="22"/>
                <w:szCs w:val="22"/>
                <w:lang w:val="es-ES" w:eastAsia="es-ES"/>
              </w:rPr>
            </w:pPr>
            <w:r w:rsidRPr="003815A9">
              <w:rPr>
                <w:rFonts w:ascii="Arial" w:hAnsi="Arial" w:cs="Arial"/>
                <w:sz w:val="22"/>
                <w:szCs w:val="22"/>
                <w:lang w:val="es-ES" w:eastAsia="es-ES"/>
              </w:rPr>
              <w:t xml:space="preserve">En este punto se puede afirmar que para su estudio se las puede abordar de forma particular, pero siempre teniendo presente que no son categorías estanco, sino que son parte de un escenario articulado en donde no solo el docente ni la denominación de la propuesta configuran la praxis, sino también la </w:t>
            </w:r>
            <w:proofErr w:type="spellStart"/>
            <w:r w:rsidRPr="003815A9">
              <w:rPr>
                <w:rFonts w:ascii="Arial" w:hAnsi="Arial" w:cs="Arial"/>
                <w:sz w:val="22"/>
                <w:szCs w:val="22"/>
                <w:lang w:val="es-ES" w:eastAsia="es-ES"/>
              </w:rPr>
              <w:t>resignificación</w:t>
            </w:r>
            <w:proofErr w:type="spellEnd"/>
            <w:r w:rsidRPr="003815A9">
              <w:rPr>
                <w:rFonts w:ascii="Arial" w:hAnsi="Arial" w:cs="Arial"/>
                <w:sz w:val="22"/>
                <w:szCs w:val="22"/>
                <w:lang w:val="es-ES" w:eastAsia="es-ES"/>
              </w:rPr>
              <w:t xml:space="preserve"> de los sujetos en tanto grupo participante y la significación de los sujetos en tanto participantes determinan el sentido de la acción.</w:t>
            </w:r>
          </w:p>
          <w:p w:rsidR="00A14FCB" w:rsidRPr="003815A9" w:rsidRDefault="00A14FCB" w:rsidP="00005EA6">
            <w:pPr>
              <w:spacing w:line="360" w:lineRule="auto"/>
              <w:jc w:val="both"/>
              <w:rPr>
                <w:rFonts w:ascii="Arial" w:hAnsi="Arial" w:cs="Arial"/>
                <w:sz w:val="22"/>
                <w:szCs w:val="22"/>
                <w:lang w:val="es-ES" w:eastAsia="es-ES"/>
              </w:rPr>
            </w:pPr>
            <w:proofErr w:type="spellStart"/>
            <w:r w:rsidRPr="003815A9">
              <w:rPr>
                <w:rFonts w:ascii="Arial" w:hAnsi="Arial" w:cs="Arial"/>
                <w:sz w:val="22"/>
                <w:szCs w:val="22"/>
                <w:lang w:val="es-ES" w:eastAsia="es-ES"/>
              </w:rPr>
              <w:t>Schön</w:t>
            </w:r>
            <w:proofErr w:type="spellEnd"/>
            <w:r w:rsidRPr="003815A9">
              <w:rPr>
                <w:rFonts w:ascii="Arial" w:hAnsi="Arial" w:cs="Arial"/>
                <w:sz w:val="22"/>
                <w:szCs w:val="22"/>
                <w:lang w:val="es-ES" w:eastAsia="es-ES"/>
              </w:rPr>
              <w:t xml:space="preserve"> (1998) refiere a la ambigüedad de la palabra "práctica". Señala que en algunas ocasiones ésta remite al tipo de cosas que se hacen, al tipo de personas que involucra dicho hacer, a la variedad de casos que supone. Pero también alude a una actividad experimental o repetitiva mediante la que se intenta incrementar una competencia. A partir de esto el autor piensa la práctica profesional como la actuación en una variedad de situaciones profesionales. A veces dicha actuación incluye elementos de </w:t>
            </w:r>
            <w:r w:rsidRPr="003815A9">
              <w:rPr>
                <w:rFonts w:ascii="Arial" w:hAnsi="Arial" w:cs="Arial"/>
                <w:sz w:val="22"/>
                <w:szCs w:val="22"/>
                <w:lang w:val="es-ES" w:eastAsia="es-ES"/>
              </w:rPr>
              <w:lastRenderedPageBreak/>
              <w:t>repetición.  La estabilidad de la práctica conlleva un saber cada vez más tácito, espontáneo y automático, más especializado. Muchas veces un alto grado de especialización conduce a una limitación de perspectiva. En estos casos la reflexión puede hacer emerger y criticar las comprensiones tácitas dando un nuevo sentido a las situaciones. "Cuando un profesional reflexiona desde y sobre su práctica, los posibles objetos de su reflexión son tan variados como los tipos de fenómenos ante él y los sistemas de saber desde la práctica que él les aporta. Puede reflexionar sobre las normas y apreciaciones tácitas que subyacen en un juicio, o sobre las estrategias y teorías implícitas en un modelo de conducta. Puede reflexionar sobre los sentimientos respecto a una situación que le ha llevado a adoptar un curso particular de acción, sobre la manera con la que ha encuadrado el problema que está tratando de resolver, o sobre el papel que ha construido para sí mismo dentro de un contexto institucional más amplio" (</w:t>
            </w:r>
            <w:proofErr w:type="spellStart"/>
            <w:r w:rsidRPr="003815A9">
              <w:rPr>
                <w:rFonts w:ascii="Arial" w:hAnsi="Arial" w:cs="Arial"/>
                <w:sz w:val="22"/>
                <w:szCs w:val="22"/>
                <w:lang w:val="es-ES" w:eastAsia="es-ES"/>
              </w:rPr>
              <w:t>Schön</w:t>
            </w:r>
            <w:proofErr w:type="spellEnd"/>
            <w:r w:rsidRPr="003815A9">
              <w:rPr>
                <w:rFonts w:ascii="Arial" w:hAnsi="Arial" w:cs="Arial"/>
                <w:sz w:val="22"/>
                <w:szCs w:val="22"/>
                <w:lang w:val="es-ES" w:eastAsia="es-ES"/>
              </w:rPr>
              <w:t xml:space="preserve">, 1998, p. 67). </w:t>
            </w:r>
          </w:p>
          <w:p w:rsidR="00A14FCB" w:rsidRPr="003815A9" w:rsidRDefault="00A14FCB" w:rsidP="00005EA6">
            <w:pPr>
              <w:spacing w:line="360" w:lineRule="auto"/>
              <w:jc w:val="both"/>
              <w:rPr>
                <w:rFonts w:ascii="Arial" w:hAnsi="Arial" w:cs="Arial"/>
                <w:sz w:val="22"/>
                <w:szCs w:val="22"/>
                <w:lang w:val="es-ES" w:eastAsia="es-ES"/>
              </w:rPr>
            </w:pPr>
            <w:r w:rsidRPr="003815A9">
              <w:rPr>
                <w:rFonts w:ascii="Arial" w:hAnsi="Arial" w:cs="Arial"/>
                <w:sz w:val="22"/>
                <w:szCs w:val="22"/>
                <w:lang w:val="es-ES" w:eastAsia="es-ES"/>
              </w:rPr>
              <w:t>La propuesta del Taller de Práctica Profesional Docente II, busca que los estudiantes de segundo año tengan un acercamiento a las particularidades de la práctica en los ámbitos del deporte, la salud y la recreación.</w:t>
            </w:r>
          </w:p>
          <w:p w:rsidR="00A14FCB" w:rsidRPr="003815A9" w:rsidRDefault="00A14FCB" w:rsidP="00005EA6">
            <w:pPr>
              <w:spacing w:line="360" w:lineRule="auto"/>
              <w:jc w:val="both"/>
              <w:rPr>
                <w:rFonts w:ascii="Arial" w:hAnsi="Arial" w:cs="Arial"/>
                <w:sz w:val="22"/>
                <w:szCs w:val="22"/>
                <w:lang w:val="es-ES" w:eastAsia="es-ES"/>
              </w:rPr>
            </w:pPr>
            <w:r w:rsidRPr="003815A9">
              <w:rPr>
                <w:rFonts w:ascii="Arial" w:hAnsi="Arial" w:cs="Arial"/>
                <w:sz w:val="22"/>
                <w:szCs w:val="22"/>
                <w:lang w:val="es-ES" w:eastAsia="es-ES"/>
              </w:rPr>
              <w:t>Para ello el taller se subdividirá en 3 unidades de aprendizajes:</w:t>
            </w:r>
          </w:p>
          <w:p w:rsidR="00A14FCB" w:rsidRPr="003815A9" w:rsidRDefault="00A14FCB" w:rsidP="00005EA6">
            <w:pPr>
              <w:numPr>
                <w:ilvl w:val="0"/>
                <w:numId w:val="2"/>
              </w:numPr>
              <w:spacing w:line="360" w:lineRule="auto"/>
              <w:jc w:val="both"/>
              <w:rPr>
                <w:rFonts w:ascii="Arial" w:hAnsi="Arial" w:cs="Arial"/>
                <w:sz w:val="22"/>
                <w:szCs w:val="22"/>
                <w:lang w:val="es-ES" w:eastAsia="es-ES"/>
              </w:rPr>
            </w:pPr>
            <w:r w:rsidRPr="003815A9">
              <w:rPr>
                <w:rFonts w:ascii="Arial" w:hAnsi="Arial" w:cs="Arial"/>
                <w:sz w:val="22"/>
                <w:szCs w:val="22"/>
                <w:lang w:val="es-ES" w:eastAsia="es-ES"/>
              </w:rPr>
              <w:t>Taller de Práctica Profesional de Deporte</w:t>
            </w:r>
          </w:p>
          <w:p w:rsidR="00A14FCB" w:rsidRPr="003815A9" w:rsidRDefault="00A14FCB" w:rsidP="00005EA6">
            <w:pPr>
              <w:numPr>
                <w:ilvl w:val="0"/>
                <w:numId w:val="2"/>
              </w:numPr>
              <w:spacing w:line="360" w:lineRule="auto"/>
              <w:jc w:val="both"/>
              <w:rPr>
                <w:rFonts w:ascii="Arial" w:hAnsi="Arial" w:cs="Arial"/>
                <w:sz w:val="22"/>
                <w:szCs w:val="22"/>
                <w:lang w:val="es-ES" w:eastAsia="es-ES"/>
              </w:rPr>
            </w:pPr>
            <w:r w:rsidRPr="003815A9">
              <w:rPr>
                <w:rFonts w:ascii="Arial" w:hAnsi="Arial" w:cs="Arial"/>
                <w:sz w:val="22"/>
                <w:szCs w:val="22"/>
                <w:lang w:val="es-ES" w:eastAsia="es-ES"/>
              </w:rPr>
              <w:t>Taller de Práctica Profesional de Salud</w:t>
            </w:r>
          </w:p>
          <w:p w:rsidR="00A14FCB" w:rsidRPr="003815A9" w:rsidRDefault="00A14FCB" w:rsidP="00005EA6">
            <w:pPr>
              <w:numPr>
                <w:ilvl w:val="0"/>
                <w:numId w:val="2"/>
              </w:numPr>
              <w:spacing w:line="360" w:lineRule="auto"/>
              <w:jc w:val="both"/>
              <w:rPr>
                <w:rFonts w:ascii="Arial" w:hAnsi="Arial" w:cs="Arial"/>
                <w:sz w:val="22"/>
                <w:szCs w:val="22"/>
                <w:lang w:val="es-ES" w:eastAsia="es-ES"/>
              </w:rPr>
            </w:pPr>
            <w:r w:rsidRPr="003815A9">
              <w:rPr>
                <w:rFonts w:ascii="Arial" w:hAnsi="Arial" w:cs="Arial"/>
                <w:sz w:val="22"/>
                <w:szCs w:val="22"/>
                <w:lang w:val="es-ES" w:eastAsia="es-ES"/>
              </w:rPr>
              <w:t>Taller de Práctica Profesional de Recreación</w:t>
            </w:r>
          </w:p>
          <w:p w:rsidR="00A14FCB" w:rsidRPr="003815A9" w:rsidRDefault="00A14FCB" w:rsidP="00005EA6">
            <w:pPr>
              <w:spacing w:line="360" w:lineRule="auto"/>
              <w:jc w:val="both"/>
              <w:rPr>
                <w:rFonts w:ascii="Arial" w:hAnsi="Arial" w:cs="Arial"/>
                <w:sz w:val="22"/>
                <w:szCs w:val="22"/>
                <w:lang w:val="es-ES" w:eastAsia="es-ES"/>
              </w:rPr>
            </w:pPr>
            <w:r w:rsidRPr="003815A9">
              <w:rPr>
                <w:rFonts w:ascii="Arial" w:hAnsi="Arial" w:cs="Arial"/>
                <w:sz w:val="22"/>
                <w:szCs w:val="22"/>
                <w:lang w:val="es-ES" w:eastAsia="es-ES"/>
              </w:rPr>
              <w:t>Cada uno de estas unidades de aprendizajes tendrá su proceso de construcción de conocimiento respetando las particularidades de su especialidad, pero asumiendo como rasgo común las siguientes características:</w:t>
            </w:r>
          </w:p>
          <w:p w:rsidR="00A14FCB" w:rsidRPr="003815A9" w:rsidRDefault="00A14FCB" w:rsidP="00005EA6">
            <w:pPr>
              <w:numPr>
                <w:ilvl w:val="0"/>
                <w:numId w:val="3"/>
              </w:numPr>
              <w:spacing w:line="360" w:lineRule="auto"/>
              <w:jc w:val="both"/>
              <w:rPr>
                <w:rFonts w:ascii="Arial" w:hAnsi="Arial" w:cs="Arial"/>
                <w:sz w:val="22"/>
                <w:szCs w:val="22"/>
                <w:lang w:val="es-ES" w:eastAsia="es-ES"/>
              </w:rPr>
            </w:pPr>
            <w:r w:rsidRPr="003815A9">
              <w:rPr>
                <w:rFonts w:ascii="Arial" w:hAnsi="Arial" w:cs="Arial"/>
                <w:sz w:val="22"/>
                <w:szCs w:val="22"/>
                <w:lang w:val="es-ES" w:eastAsia="es-ES"/>
              </w:rPr>
              <w:t>Evaluaciones de proceso a través de trabajos prácticos.</w:t>
            </w:r>
          </w:p>
          <w:p w:rsidR="00A14FCB" w:rsidRPr="003815A9" w:rsidRDefault="00A14FCB" w:rsidP="00005EA6">
            <w:pPr>
              <w:numPr>
                <w:ilvl w:val="0"/>
                <w:numId w:val="3"/>
              </w:numPr>
              <w:spacing w:line="360" w:lineRule="auto"/>
              <w:jc w:val="both"/>
              <w:rPr>
                <w:rFonts w:ascii="Arial" w:hAnsi="Arial" w:cs="Arial"/>
                <w:sz w:val="22"/>
                <w:szCs w:val="22"/>
                <w:lang w:val="es-ES" w:eastAsia="es-ES"/>
              </w:rPr>
            </w:pPr>
            <w:r w:rsidRPr="003815A9">
              <w:rPr>
                <w:rFonts w:ascii="Arial" w:hAnsi="Arial" w:cs="Arial"/>
                <w:sz w:val="22"/>
                <w:szCs w:val="22"/>
                <w:lang w:val="es-ES" w:eastAsia="es-ES"/>
              </w:rPr>
              <w:t>Trabajo de campo en cada uno de ámbitos de la Práctica Profesional</w:t>
            </w:r>
          </w:p>
          <w:p w:rsidR="00A14FCB" w:rsidRPr="003815A9" w:rsidRDefault="00A14FCB" w:rsidP="00005EA6">
            <w:pPr>
              <w:numPr>
                <w:ilvl w:val="0"/>
                <w:numId w:val="3"/>
              </w:numPr>
              <w:spacing w:line="360" w:lineRule="auto"/>
              <w:jc w:val="both"/>
              <w:rPr>
                <w:rFonts w:ascii="Arial" w:hAnsi="Arial" w:cs="Arial"/>
                <w:sz w:val="22"/>
                <w:szCs w:val="22"/>
                <w:lang w:val="es-ES" w:eastAsia="es-ES"/>
              </w:rPr>
            </w:pPr>
            <w:r w:rsidRPr="003815A9">
              <w:rPr>
                <w:rFonts w:ascii="Arial" w:hAnsi="Arial" w:cs="Arial"/>
                <w:sz w:val="22"/>
                <w:szCs w:val="22"/>
                <w:lang w:val="es-ES" w:eastAsia="es-ES"/>
              </w:rPr>
              <w:t>Evaluación integradora de la unidad de aprendizaje.</w:t>
            </w:r>
          </w:p>
          <w:p w:rsidR="00A14FCB" w:rsidRPr="003815A9" w:rsidRDefault="00A14FCB" w:rsidP="00005EA6">
            <w:pPr>
              <w:jc w:val="both"/>
              <w:rPr>
                <w:rFonts w:ascii="Arial" w:hAnsi="Arial" w:cs="Arial"/>
                <w:sz w:val="22"/>
                <w:szCs w:val="22"/>
                <w:lang w:val="es-ES_tradnl"/>
              </w:rPr>
            </w:pPr>
          </w:p>
          <w:p w:rsidR="00A14FCB" w:rsidRPr="003815A9" w:rsidRDefault="00A14FCB" w:rsidP="00005EA6">
            <w:pPr>
              <w:jc w:val="both"/>
              <w:rPr>
                <w:rFonts w:ascii="Arial" w:hAnsi="Arial" w:cs="Arial"/>
                <w:sz w:val="22"/>
                <w:szCs w:val="22"/>
                <w:lang w:val="es-ES_tradnl"/>
              </w:rPr>
            </w:pPr>
          </w:p>
        </w:tc>
      </w:tr>
      <w:tr w:rsidR="00A14FCB" w:rsidRPr="00A14FCB" w:rsidTr="00A14FCB">
        <w:tc>
          <w:tcPr>
            <w:tcW w:w="10343" w:type="dxa"/>
            <w:gridSpan w:val="3"/>
          </w:tcPr>
          <w:p w:rsidR="00A14FCB" w:rsidRPr="003815A9" w:rsidRDefault="00A14FCB" w:rsidP="00005EA6">
            <w:pPr>
              <w:spacing w:line="360" w:lineRule="auto"/>
              <w:jc w:val="both"/>
              <w:rPr>
                <w:rFonts w:ascii="Arial" w:hAnsi="Arial" w:cs="Arial"/>
                <w:b/>
                <w:sz w:val="22"/>
                <w:szCs w:val="22"/>
                <w:u w:val="single"/>
                <w:lang w:val="es-AR"/>
              </w:rPr>
            </w:pPr>
            <w:r w:rsidRPr="003815A9">
              <w:rPr>
                <w:rFonts w:ascii="Arial" w:hAnsi="Arial" w:cs="Arial"/>
                <w:b/>
                <w:sz w:val="22"/>
                <w:szCs w:val="22"/>
                <w:u w:val="single"/>
                <w:lang w:val="es-AR"/>
              </w:rPr>
              <w:lastRenderedPageBreak/>
              <w:t>PROGRAMA ANALITICO:</w:t>
            </w:r>
          </w:p>
          <w:p w:rsidR="00A14FCB" w:rsidRPr="003815A9" w:rsidRDefault="00A14FCB" w:rsidP="00005EA6">
            <w:pPr>
              <w:spacing w:line="276" w:lineRule="auto"/>
              <w:jc w:val="both"/>
              <w:rPr>
                <w:rFonts w:ascii="Arial" w:hAnsi="Arial" w:cs="Arial"/>
                <w:sz w:val="22"/>
                <w:szCs w:val="22"/>
                <w:lang w:val="es-AR"/>
              </w:rPr>
            </w:pPr>
            <w:r w:rsidRPr="003815A9">
              <w:rPr>
                <w:rFonts w:ascii="Arial" w:hAnsi="Arial" w:cs="Arial"/>
                <w:sz w:val="22"/>
                <w:szCs w:val="22"/>
                <w:lang w:val="es-AR"/>
              </w:rPr>
              <w:t>Contenidos fundamentales</w:t>
            </w:r>
          </w:p>
          <w:p w:rsidR="00A14FCB" w:rsidRDefault="00A14FCB" w:rsidP="00005EA6">
            <w:pPr>
              <w:autoSpaceDE w:val="0"/>
              <w:autoSpaceDN w:val="0"/>
              <w:spacing w:line="276" w:lineRule="auto"/>
              <w:jc w:val="both"/>
              <w:rPr>
                <w:rFonts w:ascii="Arial" w:hAnsi="Arial" w:cs="Arial"/>
                <w:b/>
                <w:bCs/>
                <w:i/>
                <w:iCs/>
                <w:sz w:val="22"/>
                <w:szCs w:val="22"/>
                <w:u w:val="single"/>
                <w:lang w:val="es-ES" w:eastAsia="es-ES"/>
              </w:rPr>
            </w:pPr>
          </w:p>
          <w:p w:rsidR="00A14FCB" w:rsidRPr="003815A9" w:rsidRDefault="00A14FCB" w:rsidP="00005EA6">
            <w:pPr>
              <w:autoSpaceDE w:val="0"/>
              <w:autoSpaceDN w:val="0"/>
              <w:spacing w:line="276" w:lineRule="auto"/>
              <w:jc w:val="both"/>
              <w:rPr>
                <w:rFonts w:ascii="Arial" w:hAnsi="Arial" w:cs="Arial"/>
                <w:b/>
                <w:bCs/>
                <w:i/>
                <w:iCs/>
                <w:sz w:val="22"/>
                <w:szCs w:val="22"/>
                <w:lang w:val="es-ES" w:eastAsia="es-ES"/>
              </w:rPr>
            </w:pPr>
            <w:r>
              <w:rPr>
                <w:rFonts w:ascii="Arial" w:hAnsi="Arial" w:cs="Arial"/>
                <w:b/>
                <w:bCs/>
                <w:i/>
                <w:iCs/>
                <w:sz w:val="22"/>
                <w:szCs w:val="22"/>
                <w:u w:val="single"/>
                <w:lang w:val="es-ES" w:eastAsia="es-ES"/>
              </w:rPr>
              <w:t>Á</w:t>
            </w:r>
            <w:r w:rsidRPr="003815A9">
              <w:rPr>
                <w:rFonts w:ascii="Arial" w:hAnsi="Arial" w:cs="Arial"/>
                <w:b/>
                <w:bCs/>
                <w:i/>
                <w:iCs/>
                <w:sz w:val="22"/>
                <w:szCs w:val="22"/>
                <w:u w:val="single"/>
                <w:lang w:val="es-ES" w:eastAsia="es-ES"/>
              </w:rPr>
              <w:t>mbito del deporte</w:t>
            </w:r>
            <w:r w:rsidRPr="003815A9">
              <w:rPr>
                <w:rFonts w:ascii="Arial" w:hAnsi="Arial" w:cs="Arial"/>
                <w:b/>
                <w:bCs/>
                <w:i/>
                <w:iCs/>
                <w:sz w:val="22"/>
                <w:szCs w:val="22"/>
                <w:lang w:val="es-ES" w:eastAsia="es-ES"/>
              </w:rPr>
              <w:t>:</w:t>
            </w:r>
          </w:p>
          <w:p w:rsidR="00A14FCB" w:rsidRDefault="00A14FCB" w:rsidP="00005EA6">
            <w:pPr>
              <w:autoSpaceDE w:val="0"/>
              <w:autoSpaceDN w:val="0"/>
              <w:spacing w:line="276" w:lineRule="auto"/>
              <w:jc w:val="both"/>
              <w:rPr>
                <w:rFonts w:ascii="Arial" w:hAnsi="Arial" w:cs="Arial"/>
                <w:bCs/>
                <w:iCs/>
                <w:sz w:val="22"/>
                <w:szCs w:val="22"/>
                <w:u w:val="single"/>
                <w:lang w:val="es-ES" w:eastAsia="es-ES"/>
              </w:rPr>
            </w:pPr>
          </w:p>
          <w:p w:rsidR="00A14FCB" w:rsidRPr="003815A9" w:rsidRDefault="00A14FCB" w:rsidP="00005EA6">
            <w:pPr>
              <w:autoSpaceDE w:val="0"/>
              <w:autoSpaceDN w:val="0"/>
              <w:spacing w:line="276" w:lineRule="auto"/>
              <w:jc w:val="both"/>
              <w:rPr>
                <w:rFonts w:ascii="Arial" w:hAnsi="Arial" w:cs="Arial"/>
                <w:bCs/>
                <w:iCs/>
                <w:sz w:val="22"/>
                <w:szCs w:val="22"/>
                <w:u w:val="single"/>
                <w:lang w:val="es-ES" w:eastAsia="es-ES"/>
              </w:rPr>
            </w:pPr>
            <w:r w:rsidRPr="003815A9">
              <w:rPr>
                <w:rFonts w:ascii="Arial" w:hAnsi="Arial" w:cs="Arial"/>
                <w:bCs/>
                <w:iCs/>
                <w:sz w:val="22"/>
                <w:szCs w:val="22"/>
                <w:u w:val="single"/>
                <w:lang w:val="es-ES" w:eastAsia="es-ES"/>
              </w:rPr>
              <w:t xml:space="preserve">Las concepciones del deporte y los tipos de deportes. </w:t>
            </w:r>
          </w:p>
          <w:p w:rsidR="00A14FCB" w:rsidRPr="003815A9" w:rsidRDefault="00A14FCB" w:rsidP="00005EA6">
            <w:pPr>
              <w:pStyle w:val="Prrafodelista"/>
              <w:numPr>
                <w:ilvl w:val="0"/>
                <w:numId w:val="4"/>
              </w:numPr>
              <w:autoSpaceDE w:val="0"/>
              <w:autoSpaceDN w:val="0"/>
              <w:spacing w:after="0"/>
              <w:jc w:val="both"/>
              <w:rPr>
                <w:rFonts w:ascii="Arial" w:hAnsi="Arial" w:cs="Arial"/>
                <w:bCs/>
                <w:iCs/>
                <w:lang w:eastAsia="es-ES"/>
              </w:rPr>
            </w:pPr>
            <w:r w:rsidRPr="003815A9">
              <w:rPr>
                <w:rFonts w:ascii="Arial" w:hAnsi="Arial" w:cs="Arial"/>
                <w:bCs/>
                <w:iCs/>
                <w:lang w:eastAsia="es-ES"/>
              </w:rPr>
              <w:t>El deporte competitivo, el deporte formativo, el deporte social y el deporte recreativo</w:t>
            </w:r>
          </w:p>
          <w:p w:rsidR="00A14FCB" w:rsidRPr="003815A9" w:rsidRDefault="00A14FCB" w:rsidP="00005EA6">
            <w:pPr>
              <w:pStyle w:val="Prrafodelista"/>
              <w:numPr>
                <w:ilvl w:val="0"/>
                <w:numId w:val="4"/>
              </w:numPr>
              <w:autoSpaceDE w:val="0"/>
              <w:autoSpaceDN w:val="0"/>
              <w:spacing w:after="0"/>
              <w:jc w:val="both"/>
              <w:rPr>
                <w:rFonts w:ascii="Arial" w:hAnsi="Arial" w:cs="Arial"/>
                <w:bCs/>
                <w:iCs/>
                <w:lang w:eastAsia="es-ES"/>
              </w:rPr>
            </w:pPr>
            <w:r w:rsidRPr="003815A9">
              <w:rPr>
                <w:rFonts w:ascii="Arial" w:hAnsi="Arial" w:cs="Arial"/>
                <w:bCs/>
                <w:iCs/>
                <w:lang w:eastAsia="es-ES"/>
              </w:rPr>
              <w:t>Particularidades e identidades de los tipos de deportes. Los nuevos tipos de deportes según el sentido de su praxis</w:t>
            </w:r>
          </w:p>
          <w:p w:rsidR="00A14FCB" w:rsidRPr="00CB3464" w:rsidRDefault="00A14FCB" w:rsidP="00005EA6">
            <w:pPr>
              <w:pStyle w:val="Prrafodelista"/>
              <w:numPr>
                <w:ilvl w:val="0"/>
                <w:numId w:val="4"/>
              </w:numPr>
              <w:spacing w:after="0"/>
              <w:jc w:val="both"/>
              <w:rPr>
                <w:rFonts w:ascii="Arial" w:hAnsi="Arial" w:cs="Arial"/>
                <w:lang w:val="es-MX"/>
              </w:rPr>
            </w:pPr>
            <w:r w:rsidRPr="00CB3464">
              <w:rPr>
                <w:rFonts w:ascii="Arial" w:hAnsi="Arial" w:cs="Arial"/>
                <w:color w:val="000000"/>
              </w:rPr>
              <w:t xml:space="preserve">El deporte social como espacio inclusivo. </w:t>
            </w:r>
          </w:p>
          <w:p w:rsidR="00A14FCB" w:rsidRDefault="00A14FCB" w:rsidP="00005EA6">
            <w:pPr>
              <w:autoSpaceDE w:val="0"/>
              <w:autoSpaceDN w:val="0"/>
              <w:spacing w:line="276" w:lineRule="auto"/>
              <w:jc w:val="both"/>
              <w:rPr>
                <w:rFonts w:ascii="Arial" w:hAnsi="Arial" w:cs="Arial"/>
                <w:bCs/>
                <w:iCs/>
                <w:sz w:val="22"/>
                <w:szCs w:val="22"/>
                <w:u w:val="single"/>
                <w:lang w:val="es-ES" w:eastAsia="es-ES"/>
              </w:rPr>
            </w:pPr>
          </w:p>
          <w:p w:rsidR="00A14FCB" w:rsidRPr="003815A9" w:rsidRDefault="00A14FCB" w:rsidP="00005EA6">
            <w:pPr>
              <w:autoSpaceDE w:val="0"/>
              <w:autoSpaceDN w:val="0"/>
              <w:spacing w:line="276" w:lineRule="auto"/>
              <w:jc w:val="both"/>
              <w:rPr>
                <w:rFonts w:ascii="Arial" w:hAnsi="Arial" w:cs="Arial"/>
                <w:bCs/>
                <w:iCs/>
                <w:sz w:val="22"/>
                <w:szCs w:val="22"/>
                <w:u w:val="single"/>
                <w:lang w:val="es-ES" w:eastAsia="es-ES"/>
              </w:rPr>
            </w:pPr>
            <w:r w:rsidRPr="003815A9">
              <w:rPr>
                <w:rFonts w:ascii="Arial" w:hAnsi="Arial" w:cs="Arial"/>
                <w:bCs/>
                <w:iCs/>
                <w:sz w:val="22"/>
                <w:szCs w:val="22"/>
                <w:u w:val="single"/>
                <w:lang w:val="es-ES" w:eastAsia="es-ES"/>
              </w:rPr>
              <w:t>La Praxiología Motriz. Aportes para el análisis del deporte y sus praxis.</w:t>
            </w:r>
          </w:p>
          <w:p w:rsidR="00A14FCB" w:rsidRPr="003815A9" w:rsidRDefault="00A14FCB" w:rsidP="00005EA6">
            <w:pPr>
              <w:pStyle w:val="Prrafodelista"/>
              <w:numPr>
                <w:ilvl w:val="0"/>
                <w:numId w:val="4"/>
              </w:numPr>
              <w:autoSpaceDE w:val="0"/>
              <w:autoSpaceDN w:val="0"/>
              <w:spacing w:after="0"/>
              <w:jc w:val="both"/>
              <w:rPr>
                <w:rFonts w:ascii="Arial" w:hAnsi="Arial" w:cs="Arial"/>
                <w:bCs/>
                <w:iCs/>
                <w:lang w:eastAsia="es-ES"/>
              </w:rPr>
            </w:pPr>
            <w:r w:rsidRPr="003815A9">
              <w:rPr>
                <w:rFonts w:ascii="Arial" w:hAnsi="Arial" w:cs="Arial"/>
                <w:bCs/>
                <w:iCs/>
                <w:lang w:eastAsia="es-ES"/>
              </w:rPr>
              <w:t>El planteamiento epistemológico de la Praxiología</w:t>
            </w:r>
          </w:p>
          <w:p w:rsidR="00A14FCB" w:rsidRPr="003815A9" w:rsidRDefault="00A14FCB" w:rsidP="00005EA6">
            <w:pPr>
              <w:pStyle w:val="Prrafodelista"/>
              <w:numPr>
                <w:ilvl w:val="0"/>
                <w:numId w:val="4"/>
              </w:numPr>
              <w:autoSpaceDE w:val="0"/>
              <w:autoSpaceDN w:val="0"/>
              <w:spacing w:after="0"/>
              <w:jc w:val="both"/>
              <w:rPr>
                <w:rFonts w:ascii="Arial" w:hAnsi="Arial" w:cs="Arial"/>
                <w:bCs/>
                <w:iCs/>
                <w:lang w:eastAsia="es-ES"/>
              </w:rPr>
            </w:pPr>
            <w:r w:rsidRPr="003815A9">
              <w:rPr>
                <w:rFonts w:ascii="Arial" w:hAnsi="Arial" w:cs="Arial"/>
                <w:bCs/>
                <w:iCs/>
                <w:lang w:eastAsia="es-ES"/>
              </w:rPr>
              <w:t>Parámetros configuradores del deporte</w:t>
            </w:r>
          </w:p>
          <w:p w:rsidR="00A14FCB" w:rsidRPr="003815A9" w:rsidRDefault="00A14FCB" w:rsidP="00005EA6">
            <w:pPr>
              <w:pStyle w:val="Prrafodelista"/>
              <w:numPr>
                <w:ilvl w:val="0"/>
                <w:numId w:val="4"/>
              </w:numPr>
              <w:autoSpaceDE w:val="0"/>
              <w:autoSpaceDN w:val="0"/>
              <w:spacing w:after="0"/>
              <w:jc w:val="both"/>
              <w:rPr>
                <w:rFonts w:ascii="Arial" w:hAnsi="Arial" w:cs="Arial"/>
                <w:bCs/>
                <w:iCs/>
                <w:lang w:eastAsia="es-ES"/>
              </w:rPr>
            </w:pPr>
            <w:r w:rsidRPr="003815A9">
              <w:rPr>
                <w:rFonts w:ascii="Arial" w:hAnsi="Arial" w:cs="Arial"/>
                <w:bCs/>
                <w:iCs/>
                <w:lang w:eastAsia="es-ES"/>
              </w:rPr>
              <w:t>Tipos de acciones motrices</w:t>
            </w:r>
          </w:p>
          <w:p w:rsidR="00A14FCB" w:rsidRPr="003815A9" w:rsidRDefault="00A14FCB" w:rsidP="00005EA6">
            <w:pPr>
              <w:pStyle w:val="Prrafodelista"/>
              <w:numPr>
                <w:ilvl w:val="0"/>
                <w:numId w:val="4"/>
              </w:numPr>
              <w:autoSpaceDE w:val="0"/>
              <w:autoSpaceDN w:val="0"/>
              <w:spacing w:after="0"/>
              <w:jc w:val="both"/>
              <w:rPr>
                <w:rFonts w:ascii="Arial" w:hAnsi="Arial" w:cs="Arial"/>
                <w:bCs/>
                <w:iCs/>
                <w:lang w:eastAsia="es-ES"/>
              </w:rPr>
            </w:pPr>
            <w:r w:rsidRPr="003815A9">
              <w:rPr>
                <w:rFonts w:ascii="Arial" w:hAnsi="Arial" w:cs="Arial"/>
                <w:bCs/>
                <w:iCs/>
                <w:lang w:eastAsia="es-ES"/>
              </w:rPr>
              <w:t xml:space="preserve">Roles y subroles. </w:t>
            </w:r>
          </w:p>
          <w:p w:rsidR="00A14FCB" w:rsidRPr="003815A9" w:rsidRDefault="00A14FCB" w:rsidP="00005EA6">
            <w:pPr>
              <w:pStyle w:val="Prrafodelista"/>
              <w:numPr>
                <w:ilvl w:val="0"/>
                <w:numId w:val="4"/>
              </w:numPr>
              <w:autoSpaceDE w:val="0"/>
              <w:autoSpaceDN w:val="0"/>
              <w:spacing w:after="0"/>
              <w:jc w:val="both"/>
              <w:rPr>
                <w:rFonts w:ascii="Arial" w:hAnsi="Arial" w:cs="Arial"/>
                <w:bCs/>
                <w:iCs/>
                <w:lang w:eastAsia="es-ES"/>
              </w:rPr>
            </w:pPr>
            <w:r w:rsidRPr="003815A9">
              <w:rPr>
                <w:rFonts w:ascii="Arial" w:hAnsi="Arial" w:cs="Arial"/>
                <w:bCs/>
                <w:iCs/>
                <w:lang w:eastAsia="es-ES"/>
              </w:rPr>
              <w:t>Análisis praxiológico de acciones motrices y de los deportes observados en el trabajo de campo</w:t>
            </w:r>
          </w:p>
          <w:p w:rsidR="00A14FCB" w:rsidRDefault="00A14FCB" w:rsidP="00005EA6">
            <w:pPr>
              <w:autoSpaceDE w:val="0"/>
              <w:autoSpaceDN w:val="0"/>
              <w:spacing w:line="276" w:lineRule="auto"/>
              <w:jc w:val="both"/>
              <w:rPr>
                <w:rFonts w:ascii="Arial" w:hAnsi="Arial" w:cs="Arial"/>
                <w:bCs/>
                <w:iCs/>
                <w:sz w:val="22"/>
                <w:szCs w:val="22"/>
                <w:u w:val="single"/>
                <w:lang w:val="es-ES" w:eastAsia="es-ES"/>
              </w:rPr>
            </w:pPr>
          </w:p>
          <w:p w:rsidR="00A14FCB" w:rsidRPr="003815A9" w:rsidRDefault="00A14FCB" w:rsidP="00005EA6">
            <w:pPr>
              <w:autoSpaceDE w:val="0"/>
              <w:autoSpaceDN w:val="0"/>
              <w:spacing w:line="276" w:lineRule="auto"/>
              <w:jc w:val="both"/>
              <w:rPr>
                <w:rFonts w:ascii="Arial" w:hAnsi="Arial" w:cs="Arial"/>
                <w:bCs/>
                <w:iCs/>
                <w:sz w:val="22"/>
                <w:szCs w:val="22"/>
                <w:u w:val="single"/>
                <w:lang w:val="es-ES" w:eastAsia="es-ES"/>
              </w:rPr>
            </w:pPr>
            <w:r w:rsidRPr="003815A9">
              <w:rPr>
                <w:rFonts w:ascii="Arial" w:hAnsi="Arial" w:cs="Arial"/>
                <w:bCs/>
                <w:iCs/>
                <w:sz w:val="22"/>
                <w:szCs w:val="22"/>
                <w:u w:val="single"/>
                <w:lang w:val="es-ES" w:eastAsia="es-ES"/>
              </w:rPr>
              <w:t>Métodos de Enseñanza del deporte</w:t>
            </w:r>
          </w:p>
          <w:p w:rsidR="00A14FCB" w:rsidRPr="003815A9" w:rsidRDefault="00A14FCB" w:rsidP="00005EA6">
            <w:pPr>
              <w:pStyle w:val="Prrafodelista"/>
              <w:numPr>
                <w:ilvl w:val="0"/>
                <w:numId w:val="4"/>
              </w:numPr>
              <w:autoSpaceDE w:val="0"/>
              <w:autoSpaceDN w:val="0"/>
              <w:spacing w:after="0"/>
              <w:jc w:val="both"/>
              <w:rPr>
                <w:rFonts w:ascii="Arial" w:hAnsi="Arial" w:cs="Arial"/>
                <w:bCs/>
                <w:iCs/>
                <w:lang w:eastAsia="es-ES"/>
              </w:rPr>
            </w:pPr>
            <w:r w:rsidRPr="003815A9">
              <w:rPr>
                <w:rFonts w:ascii="Arial" w:hAnsi="Arial" w:cs="Arial"/>
                <w:bCs/>
                <w:iCs/>
                <w:lang w:eastAsia="es-ES"/>
              </w:rPr>
              <w:t>Tipos de métodos y modelos en la enseñanza del deporte</w:t>
            </w:r>
          </w:p>
          <w:p w:rsidR="00A14FCB" w:rsidRPr="003815A9" w:rsidRDefault="00A14FCB" w:rsidP="00005EA6">
            <w:pPr>
              <w:pStyle w:val="Prrafodelista"/>
              <w:numPr>
                <w:ilvl w:val="0"/>
                <w:numId w:val="4"/>
              </w:numPr>
              <w:autoSpaceDE w:val="0"/>
              <w:autoSpaceDN w:val="0"/>
              <w:spacing w:after="0"/>
              <w:jc w:val="both"/>
              <w:rPr>
                <w:rFonts w:ascii="Arial" w:hAnsi="Arial" w:cs="Arial"/>
                <w:bCs/>
                <w:iCs/>
                <w:lang w:eastAsia="es-ES"/>
              </w:rPr>
            </w:pPr>
            <w:r w:rsidRPr="003815A9">
              <w:rPr>
                <w:rFonts w:ascii="Arial" w:hAnsi="Arial" w:cs="Arial"/>
                <w:bCs/>
                <w:iCs/>
                <w:lang w:eastAsia="es-ES"/>
              </w:rPr>
              <w:t xml:space="preserve">Método tradicional. </w:t>
            </w:r>
          </w:p>
          <w:p w:rsidR="00A14FCB" w:rsidRPr="003815A9" w:rsidRDefault="00A14FCB" w:rsidP="00005EA6">
            <w:pPr>
              <w:pStyle w:val="Prrafodelista"/>
              <w:numPr>
                <w:ilvl w:val="0"/>
                <w:numId w:val="4"/>
              </w:numPr>
              <w:autoSpaceDE w:val="0"/>
              <w:autoSpaceDN w:val="0"/>
              <w:spacing w:after="0"/>
              <w:jc w:val="both"/>
              <w:rPr>
                <w:rFonts w:ascii="Arial" w:hAnsi="Arial" w:cs="Arial"/>
                <w:bCs/>
                <w:iCs/>
                <w:lang w:eastAsia="es-ES"/>
              </w:rPr>
            </w:pPr>
            <w:r w:rsidRPr="003815A9">
              <w:rPr>
                <w:rFonts w:ascii="Arial" w:hAnsi="Arial" w:cs="Arial"/>
                <w:bCs/>
                <w:iCs/>
                <w:lang w:eastAsia="es-ES"/>
              </w:rPr>
              <w:t xml:space="preserve">Método Activo. </w:t>
            </w:r>
          </w:p>
          <w:p w:rsidR="00A14FCB" w:rsidRPr="003815A9" w:rsidRDefault="00A14FCB" w:rsidP="00005EA6">
            <w:pPr>
              <w:pStyle w:val="Prrafodelista"/>
              <w:numPr>
                <w:ilvl w:val="0"/>
                <w:numId w:val="4"/>
              </w:numPr>
              <w:autoSpaceDE w:val="0"/>
              <w:autoSpaceDN w:val="0"/>
              <w:spacing w:after="0"/>
              <w:jc w:val="both"/>
              <w:rPr>
                <w:rFonts w:ascii="Arial" w:hAnsi="Arial" w:cs="Arial"/>
                <w:bCs/>
                <w:iCs/>
                <w:lang w:eastAsia="es-ES"/>
              </w:rPr>
            </w:pPr>
            <w:r w:rsidRPr="003815A9">
              <w:rPr>
                <w:rFonts w:ascii="Arial" w:hAnsi="Arial" w:cs="Arial"/>
                <w:bCs/>
                <w:iCs/>
                <w:lang w:eastAsia="es-ES"/>
              </w:rPr>
              <w:t>Método alternativo</w:t>
            </w:r>
          </w:p>
          <w:p w:rsidR="00A14FCB" w:rsidRPr="003815A9" w:rsidRDefault="00A14FCB" w:rsidP="00005EA6">
            <w:pPr>
              <w:pStyle w:val="Prrafodelista"/>
              <w:autoSpaceDE w:val="0"/>
              <w:autoSpaceDN w:val="0"/>
              <w:spacing w:after="0"/>
              <w:jc w:val="both"/>
              <w:rPr>
                <w:rFonts w:ascii="Arial" w:hAnsi="Arial" w:cs="Arial"/>
                <w:bCs/>
                <w:iCs/>
                <w:lang w:eastAsia="es-ES"/>
              </w:rPr>
            </w:pPr>
          </w:p>
          <w:p w:rsidR="00A14FCB" w:rsidRPr="003815A9" w:rsidRDefault="00A14FCB" w:rsidP="00005EA6">
            <w:pPr>
              <w:pStyle w:val="Prrafodelista"/>
              <w:autoSpaceDE w:val="0"/>
              <w:autoSpaceDN w:val="0"/>
              <w:spacing w:after="0"/>
              <w:ind w:left="0"/>
              <w:jc w:val="both"/>
              <w:rPr>
                <w:rFonts w:ascii="Arial" w:hAnsi="Arial" w:cs="Arial"/>
                <w:b/>
                <w:bCs/>
                <w:i/>
                <w:iCs/>
                <w:u w:val="single"/>
                <w:lang w:eastAsia="es-ES"/>
              </w:rPr>
            </w:pPr>
            <w:r w:rsidRPr="003815A9">
              <w:rPr>
                <w:rFonts w:ascii="Arial" w:hAnsi="Arial" w:cs="Arial"/>
                <w:b/>
                <w:bCs/>
                <w:i/>
                <w:iCs/>
                <w:u w:val="single"/>
                <w:lang w:eastAsia="es-ES"/>
              </w:rPr>
              <w:t>Ámbito de la Salud</w:t>
            </w:r>
          </w:p>
          <w:p w:rsidR="00A14FCB" w:rsidRPr="003815A9" w:rsidRDefault="00A14FCB" w:rsidP="00005EA6">
            <w:pPr>
              <w:pStyle w:val="Prrafodelista"/>
              <w:autoSpaceDE w:val="0"/>
              <w:autoSpaceDN w:val="0"/>
              <w:ind w:left="360"/>
              <w:jc w:val="both"/>
              <w:rPr>
                <w:rFonts w:ascii="Arial" w:hAnsi="Arial" w:cs="Arial"/>
              </w:rPr>
            </w:pPr>
            <w:r w:rsidRPr="003815A9">
              <w:rPr>
                <w:rFonts w:ascii="Arial" w:hAnsi="Arial" w:cs="Arial"/>
              </w:rPr>
              <w:t>ÁMBITO DE LA SALUD APRENDIZAJES ACREDITABLES:</w:t>
            </w:r>
          </w:p>
          <w:p w:rsidR="00A14FCB" w:rsidRPr="003815A9" w:rsidRDefault="00A14FCB" w:rsidP="00005EA6">
            <w:pPr>
              <w:pStyle w:val="Prrafodelista"/>
              <w:autoSpaceDE w:val="0"/>
              <w:autoSpaceDN w:val="0"/>
              <w:ind w:left="360"/>
              <w:jc w:val="both"/>
              <w:rPr>
                <w:rFonts w:ascii="Arial" w:hAnsi="Arial" w:cs="Arial"/>
              </w:rPr>
            </w:pPr>
            <w:r w:rsidRPr="003815A9">
              <w:rPr>
                <w:rFonts w:ascii="Arial" w:hAnsi="Arial" w:cs="Arial"/>
              </w:rPr>
              <w:t xml:space="preserve"> Que las/os estudiantes:</w:t>
            </w:r>
          </w:p>
          <w:p w:rsidR="00A14FCB" w:rsidRPr="003815A9" w:rsidRDefault="00A14FCB" w:rsidP="00005EA6">
            <w:pPr>
              <w:pStyle w:val="Prrafodelista"/>
              <w:autoSpaceDE w:val="0"/>
              <w:autoSpaceDN w:val="0"/>
              <w:ind w:left="360"/>
              <w:jc w:val="both"/>
              <w:rPr>
                <w:rFonts w:ascii="Arial" w:hAnsi="Arial" w:cs="Arial"/>
              </w:rPr>
            </w:pPr>
            <w:r w:rsidRPr="003815A9">
              <w:rPr>
                <w:rFonts w:ascii="Arial" w:hAnsi="Arial" w:cs="Arial"/>
              </w:rPr>
              <w:t xml:space="preserve"> 1) Caractericen los ámbitos de la salud, sus organizaciones y sistemas comparando los diferentes modelos.</w:t>
            </w:r>
          </w:p>
          <w:p w:rsidR="00A14FCB" w:rsidRPr="003815A9" w:rsidRDefault="00A14FCB" w:rsidP="00005EA6">
            <w:pPr>
              <w:pStyle w:val="Prrafodelista"/>
              <w:autoSpaceDE w:val="0"/>
              <w:autoSpaceDN w:val="0"/>
              <w:ind w:left="360"/>
              <w:jc w:val="both"/>
              <w:rPr>
                <w:rFonts w:ascii="Arial" w:hAnsi="Arial" w:cs="Arial"/>
              </w:rPr>
            </w:pPr>
            <w:r w:rsidRPr="003815A9">
              <w:rPr>
                <w:rFonts w:ascii="Arial" w:hAnsi="Arial" w:cs="Arial"/>
              </w:rPr>
              <w:t xml:space="preserve"> 2) Identifiquen conceptos relacionados del ámbito de la Educación Física y con el de la Salud. </w:t>
            </w:r>
          </w:p>
          <w:p w:rsidR="00A14FCB" w:rsidRPr="003815A9" w:rsidRDefault="00A14FCB" w:rsidP="00005EA6">
            <w:pPr>
              <w:pStyle w:val="Prrafodelista"/>
              <w:autoSpaceDE w:val="0"/>
              <w:autoSpaceDN w:val="0"/>
              <w:ind w:left="360"/>
              <w:jc w:val="both"/>
              <w:rPr>
                <w:rFonts w:ascii="Arial" w:hAnsi="Arial" w:cs="Arial"/>
              </w:rPr>
            </w:pPr>
            <w:r w:rsidRPr="003815A9">
              <w:rPr>
                <w:rFonts w:ascii="Arial" w:hAnsi="Arial" w:cs="Arial"/>
              </w:rPr>
              <w:t xml:space="preserve">3) Conozcan las diferentes alternativas de la Práctica Profesional en el campo de la Salud. </w:t>
            </w:r>
          </w:p>
          <w:p w:rsidR="00A14FCB" w:rsidRPr="003815A9" w:rsidRDefault="00A14FCB" w:rsidP="00005EA6">
            <w:pPr>
              <w:pStyle w:val="Prrafodelista"/>
              <w:autoSpaceDE w:val="0"/>
              <w:autoSpaceDN w:val="0"/>
              <w:ind w:left="360"/>
              <w:jc w:val="both"/>
              <w:rPr>
                <w:rFonts w:ascii="Arial" w:hAnsi="Arial" w:cs="Arial"/>
              </w:rPr>
            </w:pPr>
            <w:r w:rsidRPr="003815A9">
              <w:rPr>
                <w:rFonts w:ascii="Arial" w:hAnsi="Arial" w:cs="Arial"/>
              </w:rPr>
              <w:t>4) Distingan los componentes de la salud, su evaluación, las técnicas de intervención y los principios de abordajes presentes en diferente escenario de intervención profesional.</w:t>
            </w:r>
          </w:p>
          <w:p w:rsidR="00A14FCB" w:rsidRPr="003815A9" w:rsidRDefault="00A14FCB" w:rsidP="00005EA6">
            <w:pPr>
              <w:pStyle w:val="Prrafodelista"/>
              <w:autoSpaceDE w:val="0"/>
              <w:autoSpaceDN w:val="0"/>
              <w:ind w:left="360"/>
              <w:jc w:val="both"/>
              <w:rPr>
                <w:rFonts w:ascii="Arial" w:hAnsi="Arial" w:cs="Arial"/>
              </w:rPr>
            </w:pPr>
            <w:r w:rsidRPr="003815A9">
              <w:rPr>
                <w:rFonts w:ascii="Arial" w:hAnsi="Arial" w:cs="Arial"/>
              </w:rPr>
              <w:t xml:space="preserve"> 5) Instrumenten diversas técnicas difusión y otras que favorezcan la distribución de los conceptos de Salud en diferentes grupos etarios. </w:t>
            </w:r>
          </w:p>
          <w:p w:rsidR="00A14FCB" w:rsidRPr="003815A9" w:rsidRDefault="00A14FCB" w:rsidP="00005EA6">
            <w:pPr>
              <w:pStyle w:val="Prrafodelista"/>
              <w:autoSpaceDE w:val="0"/>
              <w:autoSpaceDN w:val="0"/>
              <w:ind w:left="360"/>
              <w:jc w:val="both"/>
              <w:rPr>
                <w:rFonts w:ascii="Arial" w:hAnsi="Arial" w:cs="Arial"/>
              </w:rPr>
            </w:pPr>
            <w:r w:rsidRPr="003815A9">
              <w:rPr>
                <w:rFonts w:ascii="Arial" w:hAnsi="Arial" w:cs="Arial"/>
                <w:u w:val="single"/>
              </w:rPr>
              <w:t>CONTENIDOS</w:t>
            </w:r>
            <w:r w:rsidRPr="003815A9">
              <w:rPr>
                <w:rFonts w:ascii="Arial" w:hAnsi="Arial" w:cs="Arial"/>
              </w:rPr>
              <w:t xml:space="preserve">: </w:t>
            </w:r>
          </w:p>
          <w:p w:rsidR="00A14FCB" w:rsidRPr="003815A9" w:rsidRDefault="00A14FCB" w:rsidP="00005EA6">
            <w:pPr>
              <w:pStyle w:val="Prrafodelista"/>
              <w:autoSpaceDE w:val="0"/>
              <w:autoSpaceDN w:val="0"/>
              <w:ind w:left="360"/>
              <w:jc w:val="both"/>
              <w:rPr>
                <w:rFonts w:ascii="Arial" w:hAnsi="Arial" w:cs="Arial"/>
              </w:rPr>
            </w:pPr>
            <w:r w:rsidRPr="003815A9">
              <w:rPr>
                <w:rFonts w:ascii="Arial" w:hAnsi="Arial" w:cs="Arial"/>
              </w:rPr>
              <w:t>Análisis de principios, recomendaciones y conceptos propuestos por la OMS: la Carta de Alma A</w:t>
            </w:r>
            <w:r>
              <w:rPr>
                <w:rFonts w:ascii="Arial" w:hAnsi="Arial" w:cs="Arial"/>
              </w:rPr>
              <w:t>t</w:t>
            </w:r>
            <w:r w:rsidRPr="003815A9">
              <w:rPr>
                <w:rFonts w:ascii="Arial" w:hAnsi="Arial" w:cs="Arial"/>
              </w:rPr>
              <w:t xml:space="preserve">a y la Atención Primaria de la salud, la Carta de </w:t>
            </w:r>
            <w:proofErr w:type="spellStart"/>
            <w:r w:rsidRPr="003815A9">
              <w:rPr>
                <w:rFonts w:ascii="Arial" w:hAnsi="Arial" w:cs="Arial"/>
              </w:rPr>
              <w:t>Otawa</w:t>
            </w:r>
            <w:proofErr w:type="spellEnd"/>
            <w:r w:rsidRPr="003815A9">
              <w:rPr>
                <w:rFonts w:ascii="Arial" w:hAnsi="Arial" w:cs="Arial"/>
              </w:rPr>
              <w:t xml:space="preserve"> y la Promoción y la intervención de la Salud, la Carta de Bangkok y la política mundial de prevención y promoción de salud. Relaciones con el ámbito de la Educación Física. Glosario de la OMS: Conceptos principales.</w:t>
            </w:r>
          </w:p>
          <w:p w:rsidR="00A14FCB" w:rsidRPr="003815A9" w:rsidRDefault="00A14FCB" w:rsidP="00005EA6">
            <w:pPr>
              <w:pStyle w:val="Prrafodelista"/>
              <w:autoSpaceDE w:val="0"/>
              <w:autoSpaceDN w:val="0"/>
              <w:ind w:left="360"/>
              <w:jc w:val="both"/>
              <w:rPr>
                <w:rFonts w:ascii="Arial" w:hAnsi="Arial" w:cs="Arial"/>
              </w:rPr>
            </w:pPr>
            <w:r w:rsidRPr="003815A9">
              <w:rPr>
                <w:rFonts w:ascii="Arial" w:hAnsi="Arial" w:cs="Arial"/>
              </w:rPr>
              <w:t>Reseña del sistema del sistema de salud actual. Política Sanitaria nacional. Tendencias Hospitalarias. Estructura del Sistema de Salud. Paradigmas y Modelos en Salud: Modelo clínico y modelo sanitarista. El Sistema de Salud en la provincia de Mendoza. Ley de Ejercicio Profesional y su decreto reglamentario.</w:t>
            </w:r>
          </w:p>
          <w:p w:rsidR="00A14FCB" w:rsidRPr="003815A9" w:rsidRDefault="00A14FCB" w:rsidP="00005EA6">
            <w:pPr>
              <w:pStyle w:val="Prrafodelista"/>
              <w:autoSpaceDE w:val="0"/>
              <w:autoSpaceDN w:val="0"/>
              <w:ind w:left="360"/>
              <w:jc w:val="both"/>
              <w:rPr>
                <w:rFonts w:ascii="Arial" w:hAnsi="Arial" w:cs="Arial"/>
              </w:rPr>
            </w:pPr>
            <w:r w:rsidRPr="003815A9">
              <w:rPr>
                <w:rFonts w:ascii="Arial" w:hAnsi="Arial" w:cs="Arial"/>
              </w:rPr>
              <w:t>Técnicas de intervención de evaluación antropométrica. Utilización de curva y tablas de desarrollo y crecimiento. Aplicación de encuestas de evaluación epidemiológica poblacionales.</w:t>
            </w:r>
          </w:p>
          <w:p w:rsidR="00A14FCB" w:rsidRPr="003815A9" w:rsidRDefault="00A14FCB" w:rsidP="00005EA6">
            <w:pPr>
              <w:pStyle w:val="Prrafodelista"/>
              <w:autoSpaceDE w:val="0"/>
              <w:autoSpaceDN w:val="0"/>
              <w:ind w:left="360"/>
              <w:jc w:val="both"/>
              <w:rPr>
                <w:rFonts w:ascii="Arial" w:hAnsi="Arial" w:cs="Arial"/>
              </w:rPr>
            </w:pPr>
            <w:r w:rsidRPr="003815A9">
              <w:rPr>
                <w:rFonts w:ascii="Arial" w:hAnsi="Arial" w:cs="Arial"/>
              </w:rPr>
              <w:t>Caracterización del contexto y profesionales intervinientes en los distintos lugares de trabajo: Tareas que realiza el profesional de la Actividad Física. Características de las organizaciones. Tipos de pacientes o usuario. Patologías o aspecto que se abordan. Tipos de intervenciones. Descripción de la tarea de otros profesionales intervinientes.</w:t>
            </w:r>
          </w:p>
          <w:p w:rsidR="00A14FCB" w:rsidRDefault="00A14FCB" w:rsidP="00005EA6">
            <w:pPr>
              <w:pStyle w:val="Prrafodelista"/>
              <w:autoSpaceDE w:val="0"/>
              <w:autoSpaceDN w:val="0"/>
              <w:ind w:left="0"/>
              <w:jc w:val="both"/>
              <w:rPr>
                <w:rFonts w:ascii="Arial" w:hAnsi="Arial" w:cs="Arial"/>
                <w:b/>
                <w:i/>
                <w:u w:val="single"/>
              </w:rPr>
            </w:pPr>
            <w:r w:rsidRPr="003815A9">
              <w:rPr>
                <w:rFonts w:ascii="Arial" w:hAnsi="Arial" w:cs="Arial"/>
                <w:b/>
                <w:i/>
                <w:u w:val="single"/>
              </w:rPr>
              <w:t>Ámbito de la Recreación</w:t>
            </w:r>
          </w:p>
          <w:p w:rsidR="00A14FCB" w:rsidRPr="003815A9" w:rsidRDefault="00A14FCB" w:rsidP="00005EA6">
            <w:pPr>
              <w:pStyle w:val="Prrafodelista"/>
              <w:autoSpaceDE w:val="0"/>
              <w:autoSpaceDN w:val="0"/>
              <w:ind w:left="0"/>
              <w:jc w:val="both"/>
              <w:rPr>
                <w:rFonts w:ascii="Arial" w:hAnsi="Arial" w:cs="Arial"/>
                <w:b/>
                <w:i/>
                <w:u w:val="single"/>
              </w:rPr>
            </w:pPr>
            <w:r w:rsidRPr="003815A9">
              <w:rPr>
                <w:rFonts w:ascii="Arial" w:hAnsi="Arial" w:cs="Arial"/>
                <w:u w:val="single"/>
                <w:lang w:val="es-MX"/>
              </w:rPr>
              <w:t>Juego y Jugar</w:t>
            </w:r>
          </w:p>
          <w:p w:rsidR="00A14FCB" w:rsidRPr="003815A9" w:rsidRDefault="00A14FCB" w:rsidP="00005EA6">
            <w:pPr>
              <w:pStyle w:val="Prrafodelista"/>
              <w:numPr>
                <w:ilvl w:val="0"/>
                <w:numId w:val="4"/>
              </w:numPr>
              <w:spacing w:after="0"/>
              <w:jc w:val="both"/>
              <w:rPr>
                <w:rFonts w:ascii="Arial" w:hAnsi="Arial" w:cs="Arial"/>
                <w:lang w:val="es-MX"/>
              </w:rPr>
            </w:pPr>
            <w:r w:rsidRPr="003815A9">
              <w:rPr>
                <w:rFonts w:ascii="Arial" w:hAnsi="Arial" w:cs="Arial"/>
                <w:color w:val="000000"/>
              </w:rPr>
              <w:t xml:space="preserve">Juego y Ciudadanía.  </w:t>
            </w:r>
          </w:p>
          <w:p w:rsidR="00A14FCB" w:rsidRPr="003815A9" w:rsidRDefault="00A14FCB" w:rsidP="00005EA6">
            <w:pPr>
              <w:pStyle w:val="Prrafodelista"/>
              <w:numPr>
                <w:ilvl w:val="0"/>
                <w:numId w:val="4"/>
              </w:numPr>
              <w:spacing w:after="0"/>
              <w:jc w:val="both"/>
              <w:rPr>
                <w:rFonts w:ascii="Arial" w:hAnsi="Arial" w:cs="Arial"/>
                <w:lang w:val="es-MX"/>
              </w:rPr>
            </w:pPr>
            <w:r w:rsidRPr="003815A9">
              <w:rPr>
                <w:rFonts w:ascii="Arial" w:hAnsi="Arial" w:cs="Arial"/>
                <w:lang w:val="es-MX"/>
              </w:rPr>
              <w:t>El juego y la actividad lúdica</w:t>
            </w:r>
          </w:p>
          <w:p w:rsidR="00A14FCB" w:rsidRPr="003815A9" w:rsidRDefault="00A14FCB" w:rsidP="00005EA6">
            <w:pPr>
              <w:pStyle w:val="Prrafodelista"/>
              <w:numPr>
                <w:ilvl w:val="0"/>
                <w:numId w:val="4"/>
              </w:numPr>
              <w:spacing w:after="0"/>
              <w:jc w:val="both"/>
              <w:rPr>
                <w:rFonts w:ascii="Arial" w:hAnsi="Arial" w:cs="Arial"/>
                <w:lang w:val="es-MX"/>
              </w:rPr>
            </w:pPr>
            <w:r w:rsidRPr="003815A9">
              <w:rPr>
                <w:rFonts w:ascii="Arial" w:hAnsi="Arial" w:cs="Arial"/>
                <w:lang w:val="es-MX"/>
              </w:rPr>
              <w:lastRenderedPageBreak/>
              <w:t>La actividad lúdica y la tarea del recreador</w:t>
            </w:r>
          </w:p>
          <w:p w:rsidR="00A14FCB" w:rsidRPr="003815A9" w:rsidRDefault="00A14FCB" w:rsidP="00005EA6">
            <w:pPr>
              <w:spacing w:line="276" w:lineRule="auto"/>
              <w:jc w:val="both"/>
              <w:rPr>
                <w:rFonts w:ascii="Arial" w:hAnsi="Arial" w:cs="Arial"/>
                <w:sz w:val="22"/>
                <w:szCs w:val="22"/>
                <w:u w:val="single"/>
                <w:lang w:val="es-MX"/>
              </w:rPr>
            </w:pPr>
            <w:r w:rsidRPr="003815A9">
              <w:rPr>
                <w:rFonts w:ascii="Arial" w:hAnsi="Arial" w:cs="Arial"/>
                <w:sz w:val="22"/>
                <w:szCs w:val="22"/>
                <w:u w:val="single"/>
                <w:lang w:val="es-MX"/>
              </w:rPr>
              <w:t>Recreación</w:t>
            </w:r>
          </w:p>
          <w:p w:rsidR="00A14FCB" w:rsidRPr="003815A9" w:rsidRDefault="00A14FCB" w:rsidP="00005EA6">
            <w:pPr>
              <w:pStyle w:val="Prrafodelista"/>
              <w:numPr>
                <w:ilvl w:val="0"/>
                <w:numId w:val="4"/>
              </w:numPr>
              <w:spacing w:after="0"/>
              <w:jc w:val="both"/>
              <w:rPr>
                <w:rFonts w:ascii="Arial" w:hAnsi="Arial" w:cs="Arial"/>
                <w:lang w:val="es-MX"/>
              </w:rPr>
            </w:pPr>
            <w:r w:rsidRPr="003815A9">
              <w:rPr>
                <w:rFonts w:ascii="Arial" w:hAnsi="Arial" w:cs="Arial"/>
                <w:lang w:val="es-MX"/>
              </w:rPr>
              <w:t>Los ejes de definición</w:t>
            </w:r>
          </w:p>
          <w:p w:rsidR="00A14FCB" w:rsidRPr="003815A9" w:rsidRDefault="00A14FCB" w:rsidP="00005EA6">
            <w:pPr>
              <w:pStyle w:val="Prrafodelista"/>
              <w:numPr>
                <w:ilvl w:val="0"/>
                <w:numId w:val="4"/>
              </w:numPr>
              <w:spacing w:after="0"/>
              <w:jc w:val="both"/>
              <w:rPr>
                <w:rFonts w:ascii="Arial" w:hAnsi="Arial" w:cs="Arial"/>
                <w:lang w:val="es-MX"/>
              </w:rPr>
            </w:pPr>
            <w:r w:rsidRPr="003815A9">
              <w:rPr>
                <w:rFonts w:ascii="Arial" w:hAnsi="Arial" w:cs="Arial"/>
                <w:color w:val="000000"/>
              </w:rPr>
              <w:t xml:space="preserve">La acción educativa en recreación </w:t>
            </w:r>
          </w:p>
          <w:p w:rsidR="00A14FCB" w:rsidRPr="003815A9" w:rsidRDefault="00A14FCB" w:rsidP="00005EA6">
            <w:pPr>
              <w:pStyle w:val="Prrafodelista"/>
              <w:numPr>
                <w:ilvl w:val="0"/>
                <w:numId w:val="4"/>
              </w:numPr>
              <w:spacing w:after="0"/>
              <w:jc w:val="both"/>
              <w:rPr>
                <w:rFonts w:ascii="Arial" w:hAnsi="Arial" w:cs="Arial"/>
                <w:lang w:val="es-MX"/>
              </w:rPr>
            </w:pPr>
            <w:r w:rsidRPr="003815A9">
              <w:rPr>
                <w:rFonts w:ascii="Arial" w:hAnsi="Arial" w:cs="Arial"/>
                <w:color w:val="000000"/>
              </w:rPr>
              <w:t>El lugar del coordinador-facilitador</w:t>
            </w:r>
            <w:r w:rsidRPr="003815A9">
              <w:rPr>
                <w:rFonts w:ascii="Arial" w:hAnsi="Arial" w:cs="Arial"/>
                <w:lang w:val="es-MX"/>
              </w:rPr>
              <w:t xml:space="preserve"> </w:t>
            </w:r>
          </w:p>
          <w:p w:rsidR="00A14FCB" w:rsidRPr="003815A9" w:rsidRDefault="00A14FCB" w:rsidP="00005EA6">
            <w:pPr>
              <w:pStyle w:val="Prrafodelista"/>
              <w:numPr>
                <w:ilvl w:val="0"/>
                <w:numId w:val="4"/>
              </w:numPr>
              <w:spacing w:after="0"/>
              <w:jc w:val="both"/>
              <w:rPr>
                <w:rFonts w:ascii="Arial" w:hAnsi="Arial" w:cs="Arial"/>
                <w:lang w:val="es-MX"/>
              </w:rPr>
            </w:pPr>
            <w:r w:rsidRPr="003815A9">
              <w:rPr>
                <w:rFonts w:ascii="Arial" w:hAnsi="Arial" w:cs="Arial"/>
                <w:lang w:val="es-MX"/>
              </w:rPr>
              <w:t>El Ámbito de las Actividades Físicas para la Socio Recreación</w:t>
            </w:r>
          </w:p>
          <w:p w:rsidR="00A14FCB" w:rsidRPr="003815A9" w:rsidRDefault="00A14FCB" w:rsidP="00005EA6">
            <w:pPr>
              <w:pStyle w:val="Prrafodelista"/>
              <w:numPr>
                <w:ilvl w:val="0"/>
                <w:numId w:val="4"/>
              </w:numPr>
              <w:spacing w:after="0"/>
              <w:jc w:val="both"/>
              <w:rPr>
                <w:rFonts w:ascii="Arial" w:hAnsi="Arial" w:cs="Arial"/>
                <w:lang w:val="es-AR"/>
              </w:rPr>
            </w:pPr>
            <w:r w:rsidRPr="00CB3464">
              <w:rPr>
                <w:rFonts w:ascii="Arial" w:hAnsi="Arial" w:cs="Arial"/>
                <w:color w:val="000000"/>
              </w:rPr>
              <w:t>El deporte social como espacio inclusivo. Aportes desde el campo de la recreación</w:t>
            </w:r>
          </w:p>
        </w:tc>
      </w:tr>
      <w:tr w:rsidR="00A14FCB" w:rsidRPr="00A14FCB" w:rsidTr="00A14FCB">
        <w:tc>
          <w:tcPr>
            <w:tcW w:w="10343" w:type="dxa"/>
            <w:gridSpan w:val="3"/>
          </w:tcPr>
          <w:p w:rsidR="00A14FCB" w:rsidRPr="003815A9" w:rsidRDefault="00A14FCB" w:rsidP="00005EA6">
            <w:pPr>
              <w:spacing w:line="360" w:lineRule="auto"/>
              <w:jc w:val="both"/>
              <w:rPr>
                <w:rFonts w:ascii="Arial" w:hAnsi="Arial" w:cs="Arial"/>
                <w:b/>
                <w:caps/>
                <w:sz w:val="22"/>
                <w:szCs w:val="22"/>
                <w:lang w:val="es-AR"/>
              </w:rPr>
            </w:pPr>
            <w:r w:rsidRPr="003815A9">
              <w:rPr>
                <w:rFonts w:ascii="Arial" w:hAnsi="Arial" w:cs="Arial"/>
                <w:b/>
                <w:caps/>
                <w:sz w:val="22"/>
                <w:szCs w:val="22"/>
                <w:lang w:val="es-AR"/>
              </w:rPr>
              <w:lastRenderedPageBreak/>
              <w:t xml:space="preserve">Cronograma de clases: </w:t>
            </w:r>
            <w:r w:rsidRPr="003815A9">
              <w:rPr>
                <w:rFonts w:ascii="Arial" w:hAnsi="Arial" w:cs="Arial"/>
                <w:caps/>
                <w:sz w:val="22"/>
                <w:szCs w:val="22"/>
                <w:lang w:val="es-AR"/>
              </w:rPr>
              <w:t>Mapa conceptual con organización temporal de los saberes</w:t>
            </w:r>
            <w:r w:rsidRPr="003815A9">
              <w:rPr>
                <w:rFonts w:ascii="Arial" w:hAnsi="Arial" w:cs="Arial"/>
                <w:b/>
                <w:caps/>
                <w:sz w:val="22"/>
                <w:szCs w:val="22"/>
                <w:lang w:val="es-AR"/>
              </w:rPr>
              <w:t xml:space="preserve"> </w:t>
            </w:r>
          </w:p>
          <w:p w:rsidR="00A14FCB" w:rsidRPr="004C3319" w:rsidRDefault="00A14FCB" w:rsidP="00005EA6">
            <w:pPr>
              <w:spacing w:line="360" w:lineRule="auto"/>
              <w:jc w:val="both"/>
              <w:rPr>
                <w:rFonts w:ascii="Arial" w:hAnsi="Arial" w:cs="Arial"/>
                <w:sz w:val="22"/>
                <w:szCs w:val="22"/>
                <w:lang w:val="es-ES"/>
              </w:rPr>
            </w:pPr>
            <w:r w:rsidRPr="004C3319">
              <w:rPr>
                <w:rFonts w:ascii="Arial" w:hAnsi="Arial" w:cs="Arial"/>
                <w:sz w:val="22"/>
                <w:szCs w:val="22"/>
                <w:lang w:val="es-ES"/>
              </w:rPr>
              <w:t>Cada ámbito tendrá una duración de entre 7 y 8 semanas, abordando las particularidades del mismo, de tal manera que en este tiempo los estudiantes se apropien de las singularidades propias del campo particular, sin dejar de lado una construcción holística que permita integrar significando particularidades comunes y propias de la Práxis profesional de la EF. En el transcurso de este tiempo se desarrollará el trabajo de campo propio de cada ámbito.</w:t>
            </w:r>
          </w:p>
          <w:p w:rsidR="00A14FCB" w:rsidRPr="004C3319" w:rsidRDefault="00A14FCB" w:rsidP="00005EA6">
            <w:pPr>
              <w:spacing w:line="360" w:lineRule="auto"/>
              <w:jc w:val="both"/>
              <w:rPr>
                <w:rFonts w:ascii="Arial" w:hAnsi="Arial" w:cs="Arial"/>
                <w:sz w:val="22"/>
                <w:szCs w:val="22"/>
                <w:lang w:val="es-ES"/>
              </w:rPr>
            </w:pPr>
            <w:r w:rsidRPr="004C3319">
              <w:rPr>
                <w:rFonts w:ascii="Arial" w:hAnsi="Arial" w:cs="Arial"/>
                <w:sz w:val="22"/>
                <w:szCs w:val="22"/>
                <w:lang w:val="es-ES"/>
              </w:rPr>
              <w:t>El trabajo de campo estará sujeto a las posibilidades temporales en que cada curso curse cada ámbito, entendiendo las limitaciones y restricciones que existan en referencia a la problemática del COVID 19.</w:t>
            </w:r>
          </w:p>
          <w:p w:rsidR="00A14FCB" w:rsidRPr="003815A9" w:rsidRDefault="00A14FCB" w:rsidP="00005EA6">
            <w:pPr>
              <w:spacing w:line="360" w:lineRule="auto"/>
              <w:jc w:val="both"/>
              <w:rPr>
                <w:rFonts w:ascii="Arial" w:hAnsi="Arial" w:cs="Arial"/>
                <w:sz w:val="22"/>
                <w:szCs w:val="22"/>
                <w:lang w:val="es-AR"/>
              </w:rPr>
            </w:pPr>
            <w:r w:rsidRPr="004C3319">
              <w:rPr>
                <w:rFonts w:ascii="Arial" w:hAnsi="Arial" w:cs="Arial"/>
                <w:sz w:val="22"/>
                <w:szCs w:val="22"/>
                <w:lang w:val="es-ES"/>
              </w:rPr>
              <w:t>En todos los casos se priorizará el proceso de aprendizaje y la salud de todos sus actor</w:t>
            </w:r>
            <w:r>
              <w:rPr>
                <w:rFonts w:ascii="Arial" w:hAnsi="Arial" w:cs="Arial"/>
                <w:sz w:val="22"/>
                <w:szCs w:val="22"/>
                <w:lang w:val="es-ES"/>
              </w:rPr>
              <w:t>e</w:t>
            </w:r>
            <w:r w:rsidRPr="004C3319">
              <w:rPr>
                <w:rFonts w:ascii="Arial" w:hAnsi="Arial" w:cs="Arial"/>
                <w:sz w:val="22"/>
                <w:szCs w:val="22"/>
                <w:lang w:val="es-ES"/>
              </w:rPr>
              <w:t>s</w:t>
            </w:r>
            <w:r>
              <w:rPr>
                <w:rFonts w:ascii="Arial" w:hAnsi="Arial" w:cs="Arial"/>
                <w:sz w:val="22"/>
                <w:szCs w:val="22"/>
                <w:lang w:val="es-ES"/>
              </w:rPr>
              <w:t>,</w:t>
            </w:r>
            <w:r w:rsidRPr="004C3319">
              <w:rPr>
                <w:rFonts w:ascii="Arial" w:hAnsi="Arial" w:cs="Arial"/>
                <w:sz w:val="22"/>
                <w:szCs w:val="22"/>
                <w:lang w:val="es-ES"/>
              </w:rPr>
              <w:t xml:space="preserve"> propiciando un acercamiento al campo que cumpla con los requerimientos establecidos</w:t>
            </w:r>
          </w:p>
          <w:p w:rsidR="00A14FCB" w:rsidRPr="003815A9" w:rsidRDefault="00A14FCB" w:rsidP="00005EA6">
            <w:pPr>
              <w:spacing w:line="360" w:lineRule="auto"/>
              <w:jc w:val="both"/>
              <w:rPr>
                <w:rFonts w:ascii="Arial" w:hAnsi="Arial" w:cs="Arial"/>
                <w:b/>
                <w:sz w:val="22"/>
                <w:szCs w:val="22"/>
                <w:lang w:val="es-AR"/>
              </w:rPr>
            </w:pPr>
          </w:p>
        </w:tc>
      </w:tr>
    </w:tbl>
    <w:p w:rsidR="00A14FCB" w:rsidRDefault="00A14FCB">
      <w:r>
        <w:br w:type="page"/>
      </w:r>
    </w:p>
    <w:tbl>
      <w:tblPr>
        <w:tblpPr w:leftFromText="141" w:rightFromText="141" w:vertAnchor="text" w:horzAnchor="margin" w:tblpY="10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A14FCB" w:rsidRPr="00A14FCB" w:rsidTr="00A14FCB">
        <w:tc>
          <w:tcPr>
            <w:tcW w:w="10485" w:type="dxa"/>
          </w:tcPr>
          <w:p w:rsidR="00A14FCB" w:rsidRPr="003815A9" w:rsidRDefault="00A14FCB" w:rsidP="00A14FCB">
            <w:pPr>
              <w:spacing w:line="360" w:lineRule="auto"/>
              <w:jc w:val="both"/>
              <w:rPr>
                <w:rFonts w:ascii="Arial" w:hAnsi="Arial" w:cs="Arial"/>
                <w:b/>
                <w:sz w:val="22"/>
                <w:szCs w:val="22"/>
                <w:lang w:val="es-AR"/>
              </w:rPr>
            </w:pPr>
            <w:r>
              <w:rPr>
                <w:rFonts w:ascii="Arial" w:hAnsi="Arial" w:cs="Arial"/>
                <w:b/>
                <w:sz w:val="22"/>
                <w:szCs w:val="22"/>
                <w:lang w:val="es-AR"/>
              </w:rPr>
              <w:lastRenderedPageBreak/>
              <w:t xml:space="preserve">ESTRATEGIAS </w:t>
            </w:r>
            <w:r w:rsidRPr="003815A9">
              <w:rPr>
                <w:rFonts w:ascii="Arial" w:hAnsi="Arial" w:cs="Arial"/>
                <w:b/>
                <w:sz w:val="22"/>
                <w:szCs w:val="22"/>
                <w:lang w:val="es-AR"/>
              </w:rPr>
              <w:t>y RECURSOS DIDÁCTICOS</w:t>
            </w:r>
          </w:p>
          <w:p w:rsidR="00A14FCB" w:rsidRPr="004C3319" w:rsidRDefault="00A14FCB" w:rsidP="00A14FCB">
            <w:pPr>
              <w:spacing w:line="360" w:lineRule="auto"/>
              <w:jc w:val="both"/>
              <w:rPr>
                <w:rFonts w:ascii="Arial" w:hAnsi="Arial" w:cs="Arial"/>
                <w:sz w:val="22"/>
                <w:szCs w:val="22"/>
                <w:lang w:val="es-ES"/>
              </w:rPr>
            </w:pPr>
            <w:r w:rsidRPr="004C3319">
              <w:rPr>
                <w:rFonts w:ascii="Arial" w:hAnsi="Arial" w:cs="Arial"/>
                <w:sz w:val="22"/>
                <w:szCs w:val="22"/>
                <w:lang w:val="es-ES"/>
              </w:rPr>
              <w:t>Cada ámbito tendrá una duración de entre 7 y 8 semanas, abordando las particularidades del mismo, de tal manera que en este tiempo los estudiantes se apropien de las singularidades propias del campo particular, sin dejar de lado una construcción holística que permita integrar significando particularidades comunes y propias de la Práxis profesional de la EF</w:t>
            </w:r>
          </w:p>
          <w:p w:rsidR="00A14FCB" w:rsidRPr="004C3319" w:rsidRDefault="00A14FCB" w:rsidP="00A14FCB">
            <w:pPr>
              <w:spacing w:line="360" w:lineRule="auto"/>
              <w:jc w:val="both"/>
              <w:rPr>
                <w:rFonts w:ascii="Arial" w:hAnsi="Arial" w:cs="Arial"/>
                <w:sz w:val="22"/>
                <w:szCs w:val="22"/>
                <w:lang w:val="es-ES"/>
              </w:rPr>
            </w:pPr>
            <w:r w:rsidRPr="004C3319">
              <w:rPr>
                <w:rFonts w:ascii="Arial" w:hAnsi="Arial" w:cs="Arial"/>
                <w:sz w:val="22"/>
                <w:szCs w:val="22"/>
                <w:lang w:val="es-ES"/>
              </w:rPr>
              <w:t>En cada ámbito se realizará un trabajo de campo con un mínimo de 3 y un máximo de 6, acciones de vinculación directa con la praxis específica en cuestión. Esto trabajos pueden involucrar diferentes capacidades, como, por ej</w:t>
            </w:r>
            <w:r>
              <w:rPr>
                <w:rFonts w:ascii="Arial" w:hAnsi="Arial" w:cs="Arial"/>
                <w:sz w:val="22"/>
                <w:szCs w:val="22"/>
                <w:lang w:val="es-ES"/>
              </w:rPr>
              <w:t>e</w:t>
            </w:r>
            <w:r w:rsidRPr="004C3319">
              <w:rPr>
                <w:rFonts w:ascii="Arial" w:hAnsi="Arial" w:cs="Arial"/>
                <w:sz w:val="22"/>
                <w:szCs w:val="22"/>
                <w:lang w:val="es-ES"/>
              </w:rPr>
              <w:t>mplo: observaciones, entrevistas, ayudantías, entre otras. Cada ámbito y profesor selecc</w:t>
            </w:r>
            <w:r>
              <w:rPr>
                <w:rFonts w:ascii="Arial" w:hAnsi="Arial" w:cs="Arial"/>
                <w:sz w:val="22"/>
                <w:szCs w:val="22"/>
                <w:lang w:val="es-ES"/>
              </w:rPr>
              <w:t>ionaran las capacidades má</w:t>
            </w:r>
            <w:r w:rsidRPr="004C3319">
              <w:rPr>
                <w:rFonts w:ascii="Arial" w:hAnsi="Arial" w:cs="Arial"/>
                <w:sz w:val="22"/>
                <w:szCs w:val="22"/>
                <w:lang w:val="es-ES"/>
              </w:rPr>
              <w:t>s adecuadas para realizar la integración teoría- práctica que consideren oportuna, según la especificidad, el lugar y las características propias de los</w:t>
            </w:r>
            <w:r>
              <w:rPr>
                <w:rFonts w:ascii="Arial" w:hAnsi="Arial" w:cs="Arial"/>
                <w:sz w:val="22"/>
                <w:szCs w:val="22"/>
                <w:lang w:val="es-ES"/>
              </w:rPr>
              <w:t xml:space="preserve"> estudiantes; entendiendo esta </w:t>
            </w:r>
            <w:r w:rsidRPr="004C3319">
              <w:rPr>
                <w:rFonts w:ascii="Arial" w:hAnsi="Arial" w:cs="Arial"/>
                <w:sz w:val="22"/>
                <w:szCs w:val="22"/>
                <w:lang w:val="es-ES"/>
              </w:rPr>
              <w:t>tarea como un</w:t>
            </w:r>
            <w:r>
              <w:rPr>
                <w:rFonts w:ascii="Arial" w:hAnsi="Arial" w:cs="Arial"/>
                <w:sz w:val="22"/>
                <w:szCs w:val="22"/>
                <w:lang w:val="es-ES"/>
              </w:rPr>
              <w:t>a</w:t>
            </w:r>
            <w:r w:rsidRPr="004C3319">
              <w:rPr>
                <w:rFonts w:ascii="Arial" w:hAnsi="Arial" w:cs="Arial"/>
                <w:sz w:val="22"/>
                <w:szCs w:val="22"/>
                <w:lang w:val="es-ES"/>
              </w:rPr>
              <w:t xml:space="preserve"> instancia ineludible de aprendizaje.</w:t>
            </w:r>
          </w:p>
          <w:p w:rsidR="00A14FCB" w:rsidRPr="004C3319" w:rsidRDefault="00A14FCB" w:rsidP="00A14FCB">
            <w:pPr>
              <w:spacing w:line="360" w:lineRule="auto"/>
              <w:jc w:val="both"/>
              <w:rPr>
                <w:rFonts w:ascii="Arial" w:hAnsi="Arial" w:cs="Arial"/>
                <w:sz w:val="22"/>
                <w:szCs w:val="22"/>
                <w:lang w:val="es-ES"/>
              </w:rPr>
            </w:pPr>
            <w:r w:rsidRPr="004C3319">
              <w:rPr>
                <w:rFonts w:ascii="Arial" w:hAnsi="Arial" w:cs="Arial"/>
                <w:sz w:val="22"/>
                <w:szCs w:val="22"/>
                <w:lang w:val="es-ES"/>
              </w:rPr>
              <w:t>El mínimo y máximo de observaciones queda supeditado a las condiciones de distanciamiento y presencialidad establecidas en cada momento del año, al igual que su format</w:t>
            </w:r>
            <w:r>
              <w:rPr>
                <w:rFonts w:ascii="Arial" w:hAnsi="Arial" w:cs="Arial"/>
                <w:sz w:val="22"/>
                <w:szCs w:val="22"/>
                <w:lang w:val="es-ES"/>
              </w:rPr>
              <w:t>o</w:t>
            </w:r>
            <w:r w:rsidRPr="004C3319">
              <w:rPr>
                <w:rFonts w:ascii="Arial" w:hAnsi="Arial" w:cs="Arial"/>
                <w:sz w:val="22"/>
                <w:szCs w:val="22"/>
                <w:lang w:val="es-ES"/>
              </w:rPr>
              <w:t>, incorporando el análisis de videos y experiencias en la virtualidad.</w:t>
            </w:r>
          </w:p>
          <w:p w:rsidR="00A14FCB" w:rsidRPr="003815A9" w:rsidRDefault="00A14FCB" w:rsidP="00A14FCB">
            <w:pPr>
              <w:jc w:val="both"/>
              <w:rPr>
                <w:rFonts w:ascii="Arial" w:hAnsi="Arial" w:cs="Arial"/>
                <w:sz w:val="22"/>
                <w:szCs w:val="22"/>
                <w:lang w:val="es-AR"/>
              </w:rPr>
            </w:pPr>
          </w:p>
        </w:tc>
      </w:tr>
      <w:tr w:rsidR="00A14FCB" w:rsidRPr="00A14FCB" w:rsidTr="00A14FCB">
        <w:tc>
          <w:tcPr>
            <w:tcW w:w="10485" w:type="dxa"/>
          </w:tcPr>
          <w:p w:rsidR="00A14FCB" w:rsidRPr="003815A9" w:rsidRDefault="00A14FCB" w:rsidP="00A14FCB">
            <w:pPr>
              <w:spacing w:line="360" w:lineRule="auto"/>
              <w:jc w:val="both"/>
              <w:rPr>
                <w:rFonts w:ascii="Arial" w:hAnsi="Arial" w:cs="Arial"/>
                <w:caps/>
                <w:sz w:val="22"/>
                <w:szCs w:val="22"/>
                <w:lang w:val="es-AR"/>
              </w:rPr>
            </w:pPr>
            <w:r w:rsidRPr="003815A9">
              <w:rPr>
                <w:rFonts w:ascii="Arial" w:hAnsi="Arial" w:cs="Arial"/>
                <w:b/>
                <w:sz w:val="22"/>
                <w:szCs w:val="22"/>
                <w:lang w:val="es-AR"/>
              </w:rPr>
              <w:t xml:space="preserve">EVALUACIÓN: </w:t>
            </w:r>
          </w:p>
          <w:p w:rsidR="00A14FCB" w:rsidRPr="004C3319" w:rsidRDefault="00A14FCB" w:rsidP="00A14FCB">
            <w:pPr>
              <w:spacing w:line="360" w:lineRule="auto"/>
              <w:jc w:val="both"/>
              <w:rPr>
                <w:rFonts w:ascii="Arial" w:hAnsi="Arial" w:cs="Arial"/>
                <w:sz w:val="22"/>
                <w:szCs w:val="22"/>
                <w:lang w:val="es-ES"/>
              </w:rPr>
            </w:pPr>
            <w:r w:rsidRPr="004C3319">
              <w:rPr>
                <w:rFonts w:ascii="Arial" w:hAnsi="Arial" w:cs="Arial"/>
                <w:b/>
                <w:sz w:val="22"/>
                <w:szCs w:val="22"/>
                <w:lang w:val="es-ES"/>
              </w:rPr>
              <w:t>Evaluación de Proceso:</w:t>
            </w:r>
            <w:r w:rsidRPr="004C3319">
              <w:rPr>
                <w:rFonts w:ascii="Arial" w:hAnsi="Arial" w:cs="Arial"/>
                <w:sz w:val="22"/>
                <w:szCs w:val="22"/>
                <w:lang w:val="es-ES"/>
              </w:rPr>
              <w:t xml:space="preserve"> consistirá en la realización de trabajos prácticos que permitirán el abordaje de los marcos referenciales de cada ámbito</w:t>
            </w:r>
          </w:p>
          <w:p w:rsidR="00A14FCB" w:rsidRPr="004C3319" w:rsidRDefault="00A14FCB" w:rsidP="00A14FCB">
            <w:pPr>
              <w:spacing w:line="360" w:lineRule="auto"/>
              <w:jc w:val="both"/>
              <w:rPr>
                <w:rFonts w:ascii="Arial" w:hAnsi="Arial" w:cs="Arial"/>
                <w:sz w:val="22"/>
                <w:szCs w:val="22"/>
                <w:lang w:val="es-ES"/>
              </w:rPr>
            </w:pPr>
            <w:r w:rsidRPr="004C3319">
              <w:rPr>
                <w:rFonts w:ascii="Arial" w:hAnsi="Arial" w:cs="Arial"/>
                <w:b/>
                <w:sz w:val="22"/>
                <w:szCs w:val="22"/>
                <w:lang w:val="es-ES"/>
              </w:rPr>
              <w:t xml:space="preserve">Evaluación de Trabajo de campo: </w:t>
            </w:r>
            <w:r w:rsidRPr="004C3319">
              <w:rPr>
                <w:rFonts w:ascii="Arial" w:hAnsi="Arial" w:cs="Arial"/>
                <w:sz w:val="22"/>
                <w:szCs w:val="22"/>
                <w:lang w:val="es-ES"/>
              </w:rPr>
              <w:t>consistirá en la presentación de un informe de la experiencia, sumado a los trabajos prácticos que cada docente del ámbito solicite en el transcurso del mismo</w:t>
            </w:r>
          </w:p>
          <w:p w:rsidR="00A14FCB" w:rsidRPr="004C3319" w:rsidRDefault="00A14FCB" w:rsidP="00A14FCB">
            <w:pPr>
              <w:spacing w:line="360" w:lineRule="auto"/>
              <w:jc w:val="both"/>
              <w:rPr>
                <w:rFonts w:ascii="Arial" w:hAnsi="Arial" w:cs="Arial"/>
                <w:sz w:val="22"/>
                <w:szCs w:val="22"/>
                <w:lang w:val="es-ES"/>
              </w:rPr>
            </w:pPr>
            <w:r w:rsidRPr="004C3319">
              <w:rPr>
                <w:rFonts w:ascii="Arial" w:hAnsi="Arial" w:cs="Arial"/>
                <w:b/>
                <w:sz w:val="22"/>
                <w:szCs w:val="22"/>
                <w:lang w:val="es-ES"/>
              </w:rPr>
              <w:t xml:space="preserve">Instancia Final de Acreditación: </w:t>
            </w:r>
            <w:r w:rsidRPr="004C3319">
              <w:rPr>
                <w:rFonts w:ascii="Arial" w:hAnsi="Arial" w:cs="Arial"/>
                <w:sz w:val="22"/>
                <w:szCs w:val="22"/>
                <w:lang w:val="es-ES"/>
              </w:rPr>
              <w:t>se construirá un instrumento acordado por todos los docentes que permita dar cuenta de la apropiación de los saberes y capacidades de los tres ámbitos abordados en el proceso. Como soporte los estudiantes podrán utilizar un Power Point con no más de 5 diapositivas, que contengan títulos y sub títulos y presentar un video para el ámbito del Deporte en donde se visualice la temática desarrollada en las clases en relación a la bibliografía utilizada</w:t>
            </w:r>
          </w:p>
          <w:p w:rsidR="00A14FCB" w:rsidRPr="004C3319" w:rsidRDefault="00A14FCB" w:rsidP="00A14FCB">
            <w:pPr>
              <w:spacing w:line="360" w:lineRule="auto"/>
              <w:jc w:val="both"/>
              <w:rPr>
                <w:rFonts w:ascii="Arial" w:hAnsi="Arial" w:cs="Arial"/>
                <w:sz w:val="22"/>
                <w:szCs w:val="22"/>
                <w:lang w:val="es-ES"/>
              </w:rPr>
            </w:pPr>
          </w:p>
          <w:p w:rsidR="00A14FCB" w:rsidRPr="003815A9" w:rsidRDefault="00A14FCB" w:rsidP="00A14FCB">
            <w:pPr>
              <w:spacing w:line="360" w:lineRule="auto"/>
              <w:jc w:val="both"/>
              <w:rPr>
                <w:rFonts w:ascii="Arial" w:hAnsi="Arial" w:cs="Arial"/>
                <w:caps/>
                <w:sz w:val="22"/>
                <w:szCs w:val="22"/>
                <w:lang w:val="es-AR"/>
              </w:rPr>
            </w:pPr>
          </w:p>
        </w:tc>
      </w:tr>
      <w:tr w:rsidR="00A14FCB" w:rsidRPr="00A14FCB" w:rsidTr="00A14FCB">
        <w:tc>
          <w:tcPr>
            <w:tcW w:w="10485" w:type="dxa"/>
          </w:tcPr>
          <w:p w:rsidR="00A14FCB" w:rsidRDefault="00A14FCB" w:rsidP="00A14FCB">
            <w:pPr>
              <w:spacing w:line="360" w:lineRule="auto"/>
              <w:ind w:left="360"/>
              <w:jc w:val="both"/>
              <w:rPr>
                <w:rFonts w:ascii="Arial" w:hAnsi="Arial" w:cs="Arial"/>
                <w:b/>
                <w:sz w:val="22"/>
                <w:szCs w:val="22"/>
              </w:rPr>
            </w:pPr>
            <w:r w:rsidRPr="003815A9">
              <w:rPr>
                <w:rFonts w:ascii="Arial" w:hAnsi="Arial" w:cs="Arial"/>
                <w:b/>
                <w:sz w:val="22"/>
                <w:szCs w:val="22"/>
              </w:rPr>
              <w:t xml:space="preserve">BIBLIOGRAFÍA: </w:t>
            </w:r>
          </w:p>
          <w:p w:rsidR="00A14FCB" w:rsidRPr="003163FE" w:rsidRDefault="00A14FCB" w:rsidP="00A14FCB">
            <w:pPr>
              <w:spacing w:line="360" w:lineRule="auto"/>
              <w:jc w:val="both"/>
              <w:rPr>
                <w:rFonts w:ascii="Arial" w:hAnsi="Arial" w:cs="Arial"/>
                <w:b/>
                <w:sz w:val="22"/>
                <w:szCs w:val="22"/>
                <w:lang w:val="es-ES"/>
              </w:rPr>
            </w:pPr>
            <w:r w:rsidRPr="003163FE">
              <w:rPr>
                <w:rFonts w:ascii="Arial" w:hAnsi="Arial" w:cs="Arial"/>
                <w:b/>
                <w:sz w:val="22"/>
                <w:szCs w:val="22"/>
                <w:lang w:val="es-ES"/>
              </w:rPr>
              <w:t>Recreación</w:t>
            </w:r>
          </w:p>
          <w:p w:rsidR="00A14FCB" w:rsidRPr="00381853" w:rsidRDefault="00A14FCB" w:rsidP="00A14FCB">
            <w:pPr>
              <w:spacing w:line="276" w:lineRule="auto"/>
              <w:ind w:left="-993"/>
              <w:jc w:val="center"/>
              <w:rPr>
                <w:rFonts w:ascii="Arial" w:hAnsi="Arial" w:cs="Arial"/>
                <w:sz w:val="22"/>
                <w:szCs w:val="22"/>
                <w:lang w:val="es-MX" w:eastAsia="es-ES"/>
              </w:rPr>
            </w:pPr>
            <w:r w:rsidRPr="00381853">
              <w:rPr>
                <w:rFonts w:ascii="Arial" w:hAnsi="Arial" w:cs="Arial"/>
                <w:sz w:val="22"/>
                <w:szCs w:val="22"/>
                <w:lang w:val="es-MX" w:eastAsia="es-ES"/>
              </w:rPr>
              <w:t>- Graciela (2017) Juegos Inocentes, Juegos Terribles. Buenos Aires. Espíritu Guerrero.</w:t>
            </w:r>
          </w:p>
          <w:p w:rsidR="00A14FCB" w:rsidRPr="003163FE" w:rsidRDefault="00A14FCB" w:rsidP="00A14FCB">
            <w:pPr>
              <w:spacing w:line="276" w:lineRule="auto"/>
              <w:ind w:right="566"/>
              <w:rPr>
                <w:rFonts w:ascii="Arial" w:hAnsi="Arial" w:cs="Arial"/>
                <w:sz w:val="22"/>
                <w:szCs w:val="22"/>
                <w:lang w:val="es-ES" w:eastAsia="es-ES"/>
              </w:rPr>
            </w:pPr>
            <w:r w:rsidRPr="003163FE">
              <w:rPr>
                <w:rFonts w:ascii="Arial" w:hAnsi="Arial" w:cs="Arial"/>
                <w:sz w:val="22"/>
                <w:szCs w:val="22"/>
                <w:lang w:val="es-ES" w:eastAsia="es-ES"/>
              </w:rPr>
              <w:t xml:space="preserve">- </w:t>
            </w:r>
            <w:proofErr w:type="spellStart"/>
            <w:r w:rsidRPr="003163FE">
              <w:rPr>
                <w:rFonts w:ascii="Arial" w:hAnsi="Arial" w:cs="Arial"/>
                <w:sz w:val="22"/>
                <w:szCs w:val="22"/>
                <w:lang w:val="es-ES" w:eastAsia="es-ES"/>
              </w:rPr>
              <w:t>Ahualli</w:t>
            </w:r>
            <w:proofErr w:type="spellEnd"/>
            <w:r w:rsidRPr="003163FE">
              <w:rPr>
                <w:rFonts w:ascii="Arial" w:hAnsi="Arial" w:cs="Arial"/>
                <w:sz w:val="22"/>
                <w:szCs w:val="22"/>
                <w:lang w:val="es-ES" w:eastAsia="es-ES"/>
              </w:rPr>
              <w:t xml:space="preserve"> Ricardo (2013): La Recreación como práctica de la libertad. Laberinto Sur Ediciones.</w:t>
            </w:r>
          </w:p>
          <w:p w:rsidR="00A14FCB" w:rsidRPr="003163FE" w:rsidRDefault="00A14FCB" w:rsidP="00A14FCB">
            <w:pPr>
              <w:spacing w:line="276" w:lineRule="auto"/>
              <w:ind w:right="566"/>
              <w:rPr>
                <w:rFonts w:ascii="Arial" w:hAnsi="Arial" w:cs="Arial"/>
                <w:sz w:val="22"/>
                <w:szCs w:val="22"/>
                <w:lang w:val="es-ES" w:eastAsia="es-ES"/>
              </w:rPr>
            </w:pPr>
            <w:r w:rsidRPr="003163FE">
              <w:rPr>
                <w:rFonts w:ascii="Arial" w:hAnsi="Arial" w:cs="Arial"/>
                <w:sz w:val="22"/>
                <w:szCs w:val="22"/>
                <w:lang w:val="es-ES" w:eastAsia="es-ES"/>
              </w:rPr>
              <w:t xml:space="preserve">- </w:t>
            </w:r>
            <w:proofErr w:type="spellStart"/>
            <w:r w:rsidRPr="003163FE">
              <w:rPr>
                <w:rFonts w:ascii="Arial" w:hAnsi="Arial" w:cs="Arial"/>
                <w:sz w:val="22"/>
                <w:szCs w:val="22"/>
                <w:lang w:val="es-ES" w:eastAsia="es-ES"/>
              </w:rPr>
              <w:t>Bernal</w:t>
            </w:r>
            <w:proofErr w:type="gramStart"/>
            <w:r w:rsidRPr="003163FE">
              <w:rPr>
                <w:rFonts w:ascii="Arial" w:hAnsi="Arial" w:cs="Arial"/>
                <w:sz w:val="22"/>
                <w:szCs w:val="22"/>
                <w:lang w:val="es-ES" w:eastAsia="es-ES"/>
              </w:rPr>
              <w:t>,Daniel</w:t>
            </w:r>
            <w:proofErr w:type="spellEnd"/>
            <w:proofErr w:type="gramEnd"/>
            <w:r w:rsidRPr="003163FE">
              <w:rPr>
                <w:rFonts w:ascii="Arial" w:hAnsi="Arial" w:cs="Arial"/>
                <w:sz w:val="22"/>
                <w:szCs w:val="22"/>
                <w:lang w:val="es-ES" w:eastAsia="es-ES"/>
              </w:rPr>
              <w:t xml:space="preserve"> (2010) Escuela de participación, Pedagogía de la Participación con adolescentes.</w:t>
            </w:r>
          </w:p>
          <w:p w:rsidR="00A14FCB" w:rsidRPr="003163FE" w:rsidRDefault="00A14FCB" w:rsidP="00A14FCB">
            <w:pPr>
              <w:spacing w:line="276" w:lineRule="auto"/>
              <w:ind w:right="566"/>
              <w:rPr>
                <w:rFonts w:ascii="Arial" w:hAnsi="Arial" w:cs="Arial"/>
                <w:sz w:val="22"/>
                <w:szCs w:val="22"/>
                <w:lang w:val="es-ES" w:eastAsia="es-ES"/>
              </w:rPr>
            </w:pPr>
            <w:r w:rsidRPr="003163FE">
              <w:rPr>
                <w:rFonts w:ascii="Arial" w:hAnsi="Arial" w:cs="Arial"/>
                <w:sz w:val="22"/>
                <w:szCs w:val="22"/>
                <w:lang w:val="es-ES" w:eastAsia="es-ES"/>
              </w:rPr>
              <w:t>Revista Novedades Educativas (Año22, N°234), Buenos Aires, Editorial NOVEDUC</w:t>
            </w:r>
          </w:p>
          <w:p w:rsidR="00A14FCB" w:rsidRPr="003163FE" w:rsidRDefault="00A14FCB" w:rsidP="00A14FCB">
            <w:pPr>
              <w:numPr>
                <w:ilvl w:val="0"/>
                <w:numId w:val="5"/>
              </w:numPr>
              <w:spacing w:line="276" w:lineRule="auto"/>
              <w:ind w:right="566"/>
              <w:rPr>
                <w:rFonts w:ascii="Arial" w:hAnsi="Arial" w:cs="Arial"/>
                <w:b/>
                <w:sz w:val="22"/>
                <w:szCs w:val="22"/>
                <w:lang w:val="es-ES"/>
              </w:rPr>
            </w:pPr>
            <w:proofErr w:type="spellStart"/>
            <w:r w:rsidRPr="003163FE">
              <w:rPr>
                <w:rFonts w:ascii="Arial" w:hAnsi="Arial" w:cs="Arial"/>
                <w:sz w:val="22"/>
                <w:szCs w:val="22"/>
                <w:lang w:val="es-ES" w:eastAsia="es-ES"/>
              </w:rPr>
              <w:t>Lema,R</w:t>
            </w:r>
            <w:proofErr w:type="spellEnd"/>
            <w:r w:rsidRPr="003163FE">
              <w:rPr>
                <w:rFonts w:ascii="Arial" w:hAnsi="Arial" w:cs="Arial"/>
                <w:sz w:val="22"/>
                <w:szCs w:val="22"/>
                <w:lang w:val="es-ES" w:eastAsia="es-ES"/>
              </w:rPr>
              <w:t xml:space="preserve"> ;Machado, L (2013) “La Recreación y el Juego como intervención educativa </w:t>
            </w:r>
            <w:r w:rsidRPr="003163FE">
              <w:rPr>
                <w:rFonts w:ascii="Arial" w:hAnsi="Arial" w:cs="Arial"/>
                <w:sz w:val="22"/>
                <w:szCs w:val="22"/>
                <w:lang w:val="es-ES" w:eastAsia="es-ES"/>
              </w:rPr>
              <w:br/>
            </w:r>
            <w:proofErr w:type="spellStart"/>
            <w:r w:rsidRPr="003163FE">
              <w:rPr>
                <w:rFonts w:ascii="Arial" w:hAnsi="Arial" w:cs="Arial"/>
                <w:sz w:val="22"/>
                <w:szCs w:val="22"/>
                <w:lang w:val="es-ES" w:eastAsia="es-ES"/>
              </w:rPr>
              <w:t>Edicion</w:t>
            </w:r>
            <w:proofErr w:type="spellEnd"/>
            <w:r w:rsidRPr="003163FE">
              <w:rPr>
                <w:rFonts w:ascii="Arial" w:hAnsi="Arial" w:cs="Arial"/>
                <w:sz w:val="22"/>
                <w:szCs w:val="22"/>
                <w:lang w:val="es-ES" w:eastAsia="es-ES"/>
              </w:rPr>
              <w:t xml:space="preserve"> IUACJ Montevideo </w:t>
            </w:r>
            <w:r>
              <w:rPr>
                <w:rFonts w:ascii="Arial" w:hAnsi="Arial" w:cs="Arial"/>
                <w:sz w:val="22"/>
                <w:szCs w:val="22"/>
                <w:lang w:val="es-ES" w:eastAsia="es-ES"/>
              </w:rPr>
              <w:t>U</w:t>
            </w:r>
            <w:r w:rsidRPr="003163FE">
              <w:rPr>
                <w:rFonts w:ascii="Arial" w:hAnsi="Arial" w:cs="Arial"/>
                <w:sz w:val="22"/>
                <w:szCs w:val="22"/>
                <w:lang w:val="es-ES" w:eastAsia="es-ES"/>
              </w:rPr>
              <w:t>ruguay.</w:t>
            </w:r>
          </w:p>
          <w:p w:rsidR="00A14FCB" w:rsidRPr="003163FE" w:rsidRDefault="00A14FCB" w:rsidP="00A14FCB">
            <w:pPr>
              <w:spacing w:line="276" w:lineRule="auto"/>
              <w:ind w:right="566"/>
              <w:rPr>
                <w:rFonts w:ascii="Arial" w:hAnsi="Arial" w:cs="Arial"/>
                <w:sz w:val="22"/>
                <w:szCs w:val="22"/>
                <w:lang w:val="es-ES" w:eastAsia="es-ES"/>
              </w:rPr>
            </w:pPr>
          </w:p>
          <w:p w:rsidR="00A14FCB" w:rsidRPr="001D1E29" w:rsidRDefault="00A14FCB" w:rsidP="00A14FCB">
            <w:pPr>
              <w:spacing w:line="276" w:lineRule="auto"/>
              <w:ind w:right="566"/>
              <w:rPr>
                <w:rFonts w:ascii="Arial" w:hAnsi="Arial" w:cs="Arial"/>
                <w:b/>
                <w:sz w:val="22"/>
                <w:szCs w:val="22"/>
              </w:rPr>
            </w:pPr>
            <w:proofErr w:type="spellStart"/>
            <w:r w:rsidRPr="001D1E29">
              <w:rPr>
                <w:rFonts w:ascii="Arial" w:hAnsi="Arial" w:cs="Arial"/>
                <w:b/>
                <w:sz w:val="22"/>
                <w:szCs w:val="22"/>
                <w:lang w:eastAsia="es-ES"/>
              </w:rPr>
              <w:t>Salud</w:t>
            </w:r>
            <w:proofErr w:type="spellEnd"/>
          </w:p>
          <w:p w:rsidR="00A14FCB" w:rsidRPr="00381853" w:rsidRDefault="0015252E" w:rsidP="00A14FCB">
            <w:pPr>
              <w:numPr>
                <w:ilvl w:val="0"/>
                <w:numId w:val="6"/>
              </w:numPr>
              <w:spacing w:after="200" w:line="276" w:lineRule="auto"/>
              <w:rPr>
                <w:rFonts w:ascii="Arial" w:hAnsi="Arial" w:cs="Arial"/>
                <w:sz w:val="22"/>
                <w:szCs w:val="22"/>
                <w:lang w:eastAsia="es-ES"/>
              </w:rPr>
            </w:pPr>
            <w:hyperlink r:id="rId8" w:history="1">
              <w:r w:rsidR="00A14FCB" w:rsidRPr="00381853">
                <w:rPr>
                  <w:rFonts w:ascii="Arial" w:hAnsi="Arial" w:cs="Arial"/>
                  <w:sz w:val="22"/>
                  <w:szCs w:val="22"/>
                  <w:u w:val="single"/>
                  <w:lang w:eastAsia="es-ES"/>
                </w:rPr>
                <w:t>http://www.who.int/es/</w:t>
              </w:r>
            </w:hyperlink>
          </w:p>
          <w:p w:rsidR="00A14FCB" w:rsidRPr="00381853" w:rsidRDefault="0015252E" w:rsidP="00A14FCB">
            <w:pPr>
              <w:numPr>
                <w:ilvl w:val="0"/>
                <w:numId w:val="6"/>
              </w:numPr>
              <w:spacing w:after="200" w:line="276" w:lineRule="auto"/>
              <w:rPr>
                <w:rFonts w:ascii="Arial" w:hAnsi="Arial" w:cs="Arial"/>
                <w:sz w:val="22"/>
                <w:szCs w:val="22"/>
                <w:lang w:eastAsia="es-ES"/>
              </w:rPr>
            </w:pPr>
            <w:hyperlink r:id="rId9" w:history="1">
              <w:r w:rsidR="00A14FCB" w:rsidRPr="00381853">
                <w:rPr>
                  <w:rFonts w:ascii="Arial" w:hAnsi="Arial" w:cs="Arial"/>
                  <w:sz w:val="22"/>
                  <w:szCs w:val="22"/>
                  <w:u w:val="single"/>
                  <w:lang w:eastAsia="es-ES"/>
                </w:rPr>
                <w:t>http://www.paho.org/arg/</w:t>
              </w:r>
            </w:hyperlink>
          </w:p>
          <w:p w:rsidR="00A14FCB" w:rsidRPr="00381853" w:rsidRDefault="00A14FCB" w:rsidP="00A14FCB">
            <w:pPr>
              <w:numPr>
                <w:ilvl w:val="0"/>
                <w:numId w:val="6"/>
              </w:numPr>
              <w:spacing w:after="200" w:line="276" w:lineRule="auto"/>
              <w:rPr>
                <w:rFonts w:ascii="Arial" w:hAnsi="Arial" w:cs="Arial"/>
                <w:sz w:val="22"/>
                <w:szCs w:val="22"/>
                <w:lang w:eastAsia="es-ES"/>
              </w:rPr>
            </w:pPr>
            <w:r w:rsidRPr="00381853">
              <w:rPr>
                <w:rFonts w:ascii="Arial" w:hAnsi="Arial" w:cs="Arial"/>
                <w:sz w:val="22"/>
                <w:szCs w:val="22"/>
                <w:lang w:val="es-ES" w:eastAsia="es-ES"/>
              </w:rPr>
              <w:t xml:space="preserve">Gimnasia Correctiva – Roger </w:t>
            </w:r>
            <w:proofErr w:type="spellStart"/>
            <w:r w:rsidRPr="00381853">
              <w:rPr>
                <w:rFonts w:ascii="Arial" w:hAnsi="Arial" w:cs="Arial"/>
                <w:sz w:val="22"/>
                <w:szCs w:val="22"/>
                <w:lang w:val="es-ES" w:eastAsia="es-ES"/>
              </w:rPr>
              <w:t>Galopin</w:t>
            </w:r>
            <w:proofErr w:type="spellEnd"/>
            <w:r w:rsidRPr="00381853">
              <w:rPr>
                <w:rFonts w:ascii="Arial" w:hAnsi="Arial" w:cs="Arial"/>
                <w:sz w:val="22"/>
                <w:szCs w:val="22"/>
                <w:lang w:val="es-ES" w:eastAsia="es-ES"/>
              </w:rPr>
              <w:t>.</w:t>
            </w:r>
          </w:p>
          <w:p w:rsidR="00A14FCB" w:rsidRPr="00381853" w:rsidRDefault="00A14FCB" w:rsidP="00A14FCB">
            <w:pPr>
              <w:numPr>
                <w:ilvl w:val="0"/>
                <w:numId w:val="6"/>
              </w:numPr>
              <w:spacing w:after="200" w:line="276" w:lineRule="auto"/>
              <w:rPr>
                <w:rFonts w:ascii="Arial" w:hAnsi="Arial" w:cs="Arial"/>
                <w:sz w:val="22"/>
                <w:szCs w:val="22"/>
                <w:lang w:val="es-ES" w:eastAsia="es-ES"/>
              </w:rPr>
            </w:pPr>
            <w:r w:rsidRPr="00381853">
              <w:rPr>
                <w:rFonts w:ascii="Arial" w:hAnsi="Arial" w:cs="Arial"/>
                <w:sz w:val="22"/>
                <w:szCs w:val="22"/>
                <w:lang w:val="es-ES" w:eastAsia="es-ES"/>
              </w:rPr>
              <w:t xml:space="preserve">Terapéutica por el ejercicio- </w:t>
            </w:r>
            <w:proofErr w:type="spellStart"/>
            <w:r w:rsidRPr="00381853">
              <w:rPr>
                <w:rFonts w:ascii="Arial" w:hAnsi="Arial" w:cs="Arial"/>
                <w:sz w:val="22"/>
                <w:szCs w:val="22"/>
                <w:lang w:val="es-ES" w:eastAsia="es-ES"/>
              </w:rPr>
              <w:t>Sidney</w:t>
            </w:r>
            <w:proofErr w:type="spellEnd"/>
            <w:r w:rsidRPr="00381853">
              <w:rPr>
                <w:rFonts w:ascii="Arial" w:hAnsi="Arial" w:cs="Arial"/>
                <w:sz w:val="22"/>
                <w:szCs w:val="22"/>
                <w:lang w:val="es-ES" w:eastAsia="es-ES"/>
              </w:rPr>
              <w:t xml:space="preserve"> Light</w:t>
            </w:r>
          </w:p>
          <w:p w:rsidR="00A14FCB" w:rsidRPr="00381853" w:rsidRDefault="00A14FCB" w:rsidP="00A14FCB">
            <w:pPr>
              <w:numPr>
                <w:ilvl w:val="0"/>
                <w:numId w:val="6"/>
              </w:numPr>
              <w:spacing w:after="200" w:line="276" w:lineRule="auto"/>
              <w:rPr>
                <w:rFonts w:ascii="Arial" w:hAnsi="Arial" w:cs="Arial"/>
                <w:sz w:val="22"/>
                <w:szCs w:val="22"/>
                <w:lang w:val="es-ES" w:eastAsia="es-ES"/>
              </w:rPr>
            </w:pPr>
            <w:proofErr w:type="spellStart"/>
            <w:r w:rsidRPr="00381853">
              <w:rPr>
                <w:rFonts w:ascii="Arial" w:hAnsi="Arial" w:cs="Arial"/>
                <w:sz w:val="22"/>
                <w:szCs w:val="22"/>
                <w:lang w:val="es-ES" w:eastAsia="es-ES"/>
              </w:rPr>
              <w:t>Kendall´s</w:t>
            </w:r>
            <w:proofErr w:type="spellEnd"/>
            <w:r w:rsidRPr="00381853">
              <w:rPr>
                <w:rFonts w:ascii="Arial" w:hAnsi="Arial" w:cs="Arial"/>
                <w:sz w:val="22"/>
                <w:szCs w:val="22"/>
                <w:lang w:val="es-ES" w:eastAsia="es-ES"/>
              </w:rPr>
              <w:t xml:space="preserve"> Músculos Pruebas Funcionales</w:t>
            </w:r>
          </w:p>
          <w:p w:rsidR="00A14FCB" w:rsidRPr="00381853" w:rsidRDefault="00A14FCB" w:rsidP="00A14FCB">
            <w:pPr>
              <w:numPr>
                <w:ilvl w:val="0"/>
                <w:numId w:val="6"/>
              </w:numPr>
              <w:spacing w:after="200" w:line="276" w:lineRule="auto"/>
              <w:rPr>
                <w:rFonts w:ascii="Arial" w:hAnsi="Arial" w:cs="Arial"/>
                <w:sz w:val="22"/>
                <w:szCs w:val="22"/>
                <w:lang w:val="es-ES" w:eastAsia="es-ES"/>
              </w:rPr>
            </w:pPr>
            <w:r w:rsidRPr="00381853">
              <w:rPr>
                <w:rFonts w:ascii="Arial" w:hAnsi="Arial" w:cs="Arial"/>
                <w:sz w:val="22"/>
                <w:szCs w:val="22"/>
                <w:lang w:val="es-ES" w:eastAsia="es-ES"/>
              </w:rPr>
              <w:t>La reeducación física Tomo I A. La Pierre</w:t>
            </w:r>
          </w:p>
          <w:p w:rsidR="00A14FCB" w:rsidRPr="00381853" w:rsidRDefault="00A14FCB" w:rsidP="00A14FCB">
            <w:pPr>
              <w:numPr>
                <w:ilvl w:val="0"/>
                <w:numId w:val="6"/>
              </w:numPr>
              <w:spacing w:after="200" w:line="276" w:lineRule="auto"/>
              <w:rPr>
                <w:rFonts w:ascii="Arial" w:hAnsi="Arial" w:cs="Arial"/>
                <w:sz w:val="22"/>
                <w:szCs w:val="22"/>
                <w:lang w:val="es-ES" w:eastAsia="es-ES"/>
              </w:rPr>
            </w:pPr>
            <w:r w:rsidRPr="00381853">
              <w:rPr>
                <w:rFonts w:ascii="Arial" w:hAnsi="Arial" w:cs="Arial"/>
                <w:sz w:val="22"/>
                <w:szCs w:val="22"/>
                <w:lang w:val="es-ES" w:eastAsia="es-ES"/>
              </w:rPr>
              <w:t>Manual Director de la Actividad Física de la República Argentina. Ministerio de Salud Presidencia de la Nación- año 2012.</w:t>
            </w:r>
          </w:p>
          <w:p w:rsidR="00A14FCB" w:rsidRPr="00381853" w:rsidRDefault="00A14FCB" w:rsidP="00A14FCB">
            <w:pPr>
              <w:numPr>
                <w:ilvl w:val="0"/>
                <w:numId w:val="6"/>
              </w:numPr>
              <w:spacing w:after="200" w:line="276" w:lineRule="auto"/>
              <w:rPr>
                <w:rFonts w:ascii="Arial" w:hAnsi="Arial" w:cs="Arial"/>
                <w:sz w:val="22"/>
                <w:szCs w:val="22"/>
                <w:lang w:val="es-ES" w:eastAsia="es-ES"/>
              </w:rPr>
            </w:pPr>
            <w:r w:rsidRPr="00381853">
              <w:rPr>
                <w:rFonts w:ascii="Arial" w:hAnsi="Arial" w:cs="Arial"/>
                <w:sz w:val="22"/>
                <w:szCs w:val="22"/>
                <w:lang w:val="es-ES" w:eastAsia="es-ES"/>
              </w:rPr>
              <w:t xml:space="preserve">Crecimiento Saludable. Entre la desnutrición y la Obesidad en el cono sur. Ricardo </w:t>
            </w:r>
            <w:proofErr w:type="spellStart"/>
            <w:r w:rsidRPr="00381853">
              <w:rPr>
                <w:rFonts w:ascii="Arial" w:hAnsi="Arial" w:cs="Arial"/>
                <w:sz w:val="22"/>
                <w:szCs w:val="22"/>
                <w:lang w:val="es-ES" w:eastAsia="es-ES"/>
              </w:rPr>
              <w:t>Uauy</w:t>
            </w:r>
            <w:proofErr w:type="spellEnd"/>
            <w:r w:rsidRPr="00381853">
              <w:rPr>
                <w:rFonts w:ascii="Arial" w:hAnsi="Arial" w:cs="Arial"/>
                <w:sz w:val="22"/>
                <w:szCs w:val="22"/>
                <w:lang w:val="es-ES" w:eastAsia="es-ES"/>
              </w:rPr>
              <w:t xml:space="preserve">. Esteban </w:t>
            </w:r>
            <w:proofErr w:type="spellStart"/>
            <w:r w:rsidRPr="00381853">
              <w:rPr>
                <w:rFonts w:ascii="Arial" w:hAnsi="Arial" w:cs="Arial"/>
                <w:sz w:val="22"/>
                <w:szCs w:val="22"/>
                <w:lang w:val="es-ES" w:eastAsia="es-ES"/>
              </w:rPr>
              <w:t>Carmuega</w:t>
            </w:r>
            <w:proofErr w:type="spellEnd"/>
            <w:r w:rsidRPr="00381853">
              <w:rPr>
                <w:rFonts w:ascii="Arial" w:hAnsi="Arial" w:cs="Arial"/>
                <w:sz w:val="22"/>
                <w:szCs w:val="22"/>
                <w:lang w:val="es-ES" w:eastAsia="es-ES"/>
              </w:rPr>
              <w:t>.</w:t>
            </w:r>
          </w:p>
          <w:p w:rsidR="00A14FCB" w:rsidRPr="00381853" w:rsidRDefault="00A14FCB" w:rsidP="00A14FCB">
            <w:pPr>
              <w:numPr>
                <w:ilvl w:val="0"/>
                <w:numId w:val="6"/>
              </w:numPr>
              <w:spacing w:after="200" w:line="276" w:lineRule="auto"/>
              <w:rPr>
                <w:rFonts w:ascii="Arial" w:hAnsi="Arial" w:cs="Arial"/>
                <w:sz w:val="22"/>
                <w:szCs w:val="22"/>
                <w:lang w:val="es-ES" w:eastAsia="es-ES"/>
              </w:rPr>
            </w:pPr>
            <w:r w:rsidRPr="00381853">
              <w:rPr>
                <w:rFonts w:ascii="Arial" w:hAnsi="Arial" w:cs="Arial"/>
                <w:sz w:val="22"/>
                <w:szCs w:val="22"/>
                <w:lang w:val="es-ES" w:eastAsia="es-ES"/>
              </w:rPr>
              <w:t xml:space="preserve">Guías para la evaluación del crecimiento. Sociedad Argentina de Pediatría (2001) </w:t>
            </w:r>
          </w:p>
          <w:p w:rsidR="00A14FCB" w:rsidRPr="00381853" w:rsidRDefault="00A14FCB" w:rsidP="00A14FCB">
            <w:pPr>
              <w:numPr>
                <w:ilvl w:val="0"/>
                <w:numId w:val="6"/>
              </w:numPr>
              <w:spacing w:after="200" w:line="276" w:lineRule="auto"/>
              <w:rPr>
                <w:rFonts w:ascii="Arial" w:hAnsi="Arial" w:cs="Arial"/>
                <w:sz w:val="22"/>
                <w:szCs w:val="22"/>
              </w:rPr>
            </w:pPr>
            <w:r w:rsidRPr="00381853">
              <w:rPr>
                <w:rFonts w:ascii="Arial" w:hAnsi="Arial" w:cs="Arial"/>
                <w:sz w:val="22"/>
                <w:szCs w:val="22"/>
                <w:lang w:val="es-ES"/>
              </w:rPr>
              <w:t xml:space="preserve">El Factor Humano en la Salud Pública- Enrique </w:t>
            </w:r>
            <w:proofErr w:type="spellStart"/>
            <w:r w:rsidRPr="00381853">
              <w:rPr>
                <w:rFonts w:ascii="Arial" w:hAnsi="Arial" w:cs="Arial"/>
                <w:sz w:val="22"/>
                <w:szCs w:val="22"/>
                <w:lang w:val="es-ES"/>
              </w:rPr>
              <w:t>Soforcada</w:t>
            </w:r>
            <w:proofErr w:type="spellEnd"/>
            <w:r w:rsidRPr="00381853">
              <w:rPr>
                <w:rFonts w:ascii="Arial" w:hAnsi="Arial" w:cs="Arial"/>
                <w:sz w:val="22"/>
                <w:szCs w:val="22"/>
                <w:lang w:val="es-ES"/>
              </w:rPr>
              <w:t xml:space="preserve"> y Col. Ed. Proa XXI Bs As 2001 </w:t>
            </w:r>
          </w:p>
          <w:p w:rsidR="00A14FCB" w:rsidRPr="003163FE" w:rsidRDefault="00A14FCB" w:rsidP="00A14FCB">
            <w:pPr>
              <w:numPr>
                <w:ilvl w:val="0"/>
                <w:numId w:val="6"/>
              </w:numPr>
              <w:spacing w:after="200" w:line="276" w:lineRule="auto"/>
              <w:rPr>
                <w:rFonts w:ascii="Arial" w:hAnsi="Arial" w:cs="Arial"/>
                <w:sz w:val="22"/>
                <w:szCs w:val="22"/>
                <w:lang w:val="es-ES"/>
              </w:rPr>
            </w:pPr>
            <w:r w:rsidRPr="00381853">
              <w:rPr>
                <w:rFonts w:ascii="Arial" w:hAnsi="Arial" w:cs="Arial"/>
                <w:sz w:val="22"/>
                <w:szCs w:val="22"/>
                <w:lang w:val="es-ES"/>
              </w:rPr>
              <w:t xml:space="preserve">Sistemas de Salud- Hugo E. Arce </w:t>
            </w:r>
            <w:proofErr w:type="spellStart"/>
            <w:r w:rsidRPr="00381853">
              <w:rPr>
                <w:rFonts w:ascii="Arial" w:hAnsi="Arial" w:cs="Arial"/>
                <w:sz w:val="22"/>
                <w:szCs w:val="22"/>
                <w:lang w:val="es-ES"/>
              </w:rPr>
              <w:t>Cap</w:t>
            </w:r>
            <w:proofErr w:type="spellEnd"/>
            <w:r w:rsidRPr="00381853">
              <w:rPr>
                <w:rFonts w:ascii="Arial" w:hAnsi="Arial" w:cs="Arial"/>
                <w:sz w:val="22"/>
                <w:szCs w:val="22"/>
                <w:lang w:val="es-ES"/>
              </w:rPr>
              <w:t xml:space="preserve"> 1 – 2 – 3 </w:t>
            </w:r>
          </w:p>
          <w:p w:rsidR="00A14FCB" w:rsidRPr="003163FE" w:rsidRDefault="00A14FCB" w:rsidP="00A14FCB">
            <w:pPr>
              <w:numPr>
                <w:ilvl w:val="0"/>
                <w:numId w:val="6"/>
              </w:numPr>
              <w:spacing w:after="200" w:line="276" w:lineRule="auto"/>
              <w:rPr>
                <w:rFonts w:ascii="Arial" w:hAnsi="Arial" w:cs="Arial"/>
                <w:sz w:val="22"/>
                <w:szCs w:val="22"/>
                <w:lang w:val="es-ES"/>
              </w:rPr>
            </w:pPr>
            <w:r w:rsidRPr="00381853">
              <w:rPr>
                <w:rFonts w:ascii="Arial" w:hAnsi="Arial" w:cs="Arial"/>
                <w:sz w:val="22"/>
                <w:szCs w:val="22"/>
                <w:lang w:val="es-ES"/>
              </w:rPr>
              <w:t>Ley 7723 y su decreto reglamentario 3575/07 (Ley de Ejercicio Profesional – Mendoza-)</w:t>
            </w:r>
          </w:p>
          <w:p w:rsidR="00A14FCB" w:rsidRDefault="005B2928" w:rsidP="005B2928">
            <w:pPr>
              <w:spacing w:line="360" w:lineRule="auto"/>
              <w:jc w:val="both"/>
              <w:rPr>
                <w:rFonts w:ascii="Arial" w:hAnsi="Arial" w:cs="Arial"/>
                <w:b/>
                <w:sz w:val="22"/>
                <w:szCs w:val="22"/>
                <w:lang w:val="es-ES"/>
              </w:rPr>
            </w:pPr>
            <w:r>
              <w:rPr>
                <w:rFonts w:ascii="Arial" w:hAnsi="Arial" w:cs="Arial"/>
                <w:b/>
                <w:sz w:val="22"/>
                <w:szCs w:val="22"/>
                <w:lang w:val="es-ES"/>
              </w:rPr>
              <w:t>Deporte</w:t>
            </w:r>
          </w:p>
          <w:p w:rsidR="00B97ED8" w:rsidRPr="00B97ED8" w:rsidRDefault="00B97ED8" w:rsidP="00B97ED8">
            <w:pPr>
              <w:pStyle w:val="Prrafodelista"/>
              <w:numPr>
                <w:ilvl w:val="0"/>
                <w:numId w:val="5"/>
              </w:numPr>
              <w:spacing w:line="360" w:lineRule="auto"/>
              <w:jc w:val="both"/>
              <w:rPr>
                <w:rFonts w:ascii="Arial" w:hAnsi="Arial" w:cs="Arial"/>
                <w:lang w:val="es-AR"/>
              </w:rPr>
            </w:pPr>
            <w:r w:rsidRPr="00B97ED8">
              <w:rPr>
                <w:rFonts w:ascii="Arial" w:hAnsi="Arial" w:cs="Arial"/>
                <w:lang w:val="es-AR"/>
              </w:rPr>
              <w:t>La Iniciación deportiva y el deporte escolar. Autor: Domingo Blázquez Sánchez.</w:t>
            </w:r>
            <w:r>
              <w:rPr>
                <w:rFonts w:ascii="Arial" w:hAnsi="Arial" w:cs="Arial"/>
                <w:lang w:val="es-AR"/>
              </w:rPr>
              <w:t>(</w:t>
            </w:r>
            <w:r w:rsidRPr="00B97ED8">
              <w:rPr>
                <w:rFonts w:ascii="Arial" w:hAnsi="Arial" w:cs="Arial"/>
                <w:lang w:val="es-AR"/>
              </w:rPr>
              <w:t xml:space="preserve"> Capítulos: .A modo de introducción</w:t>
            </w:r>
            <w:r>
              <w:rPr>
                <w:rFonts w:ascii="Arial" w:hAnsi="Arial" w:cs="Arial"/>
                <w:lang w:val="es-AR"/>
              </w:rPr>
              <w:t xml:space="preserve"> y </w:t>
            </w:r>
            <w:r w:rsidRPr="00B97ED8">
              <w:rPr>
                <w:rFonts w:ascii="Arial" w:hAnsi="Arial" w:cs="Arial"/>
                <w:lang w:val="es-AR"/>
              </w:rPr>
              <w:t>.Métodos de enseñanza</w:t>
            </w:r>
            <w:r>
              <w:rPr>
                <w:rFonts w:ascii="Arial" w:hAnsi="Arial" w:cs="Arial"/>
                <w:lang w:val="es-AR"/>
              </w:rPr>
              <w:t xml:space="preserve"> del deporte)</w:t>
            </w:r>
          </w:p>
          <w:p w:rsidR="00B97ED8" w:rsidRPr="00B97ED8" w:rsidRDefault="00B97ED8" w:rsidP="00B97ED8">
            <w:pPr>
              <w:pStyle w:val="Prrafodelista"/>
              <w:numPr>
                <w:ilvl w:val="0"/>
                <w:numId w:val="5"/>
              </w:numPr>
              <w:spacing w:line="360" w:lineRule="auto"/>
              <w:jc w:val="both"/>
              <w:rPr>
                <w:rFonts w:ascii="Arial" w:hAnsi="Arial" w:cs="Arial"/>
                <w:lang w:val="es-AR"/>
              </w:rPr>
            </w:pPr>
            <w:r w:rsidRPr="00B97ED8">
              <w:rPr>
                <w:rFonts w:ascii="Arial" w:hAnsi="Arial" w:cs="Arial"/>
                <w:lang w:val="es-AR"/>
              </w:rPr>
              <w:t xml:space="preserve"> La iniciación a los deportes desde su estructura y dinámica: Hernández Moreno (Capítulo II</w:t>
            </w:r>
            <w:r>
              <w:rPr>
                <w:rFonts w:ascii="Arial" w:hAnsi="Arial" w:cs="Arial"/>
                <w:lang w:val="es-AR"/>
              </w:rPr>
              <w:t xml:space="preserve"> </w:t>
            </w:r>
            <w:r w:rsidRPr="00B97ED8">
              <w:rPr>
                <w:rFonts w:ascii="Arial" w:hAnsi="Arial" w:cs="Arial"/>
                <w:lang w:val="es-AR"/>
              </w:rPr>
              <w:t>El análisis de la estructura y dinámica de los deportes</w:t>
            </w:r>
            <w:r>
              <w:rPr>
                <w:rFonts w:ascii="Arial" w:hAnsi="Arial" w:cs="Arial"/>
                <w:lang w:val="es-AR"/>
              </w:rPr>
              <w:t>)</w:t>
            </w:r>
            <w:r w:rsidRPr="00B97ED8">
              <w:rPr>
                <w:rFonts w:ascii="Arial" w:hAnsi="Arial" w:cs="Arial"/>
                <w:lang w:val="es-AR"/>
              </w:rPr>
              <w:t>.</w:t>
            </w:r>
          </w:p>
          <w:p w:rsidR="00A14FCB" w:rsidRPr="00B97ED8" w:rsidRDefault="00B97ED8" w:rsidP="00A14FCB">
            <w:pPr>
              <w:pStyle w:val="Prrafodelista"/>
              <w:numPr>
                <w:ilvl w:val="0"/>
                <w:numId w:val="5"/>
              </w:numPr>
              <w:spacing w:line="360" w:lineRule="auto"/>
              <w:jc w:val="both"/>
              <w:rPr>
                <w:rFonts w:ascii="Arial" w:hAnsi="Arial" w:cs="Arial"/>
                <w:lang w:val="es-AR"/>
              </w:rPr>
            </w:pPr>
            <w:r>
              <w:rPr>
                <w:rFonts w:ascii="Arial" w:hAnsi="Arial" w:cs="Arial"/>
                <w:lang w:val="es-AR"/>
              </w:rPr>
              <w:t>Para qué</w:t>
            </w:r>
            <w:r w:rsidRPr="00B97ED8">
              <w:rPr>
                <w:rFonts w:ascii="Arial" w:hAnsi="Arial" w:cs="Arial"/>
                <w:lang w:val="es-AR"/>
              </w:rPr>
              <w:t xml:space="preserve"> sirve la entrada en calor en Educación Física. </w:t>
            </w:r>
            <w:proofErr w:type="spellStart"/>
            <w:r w:rsidRPr="00B97ED8">
              <w:rPr>
                <w:rFonts w:ascii="Arial" w:hAnsi="Arial" w:cs="Arial"/>
                <w:lang w:val="es-AR"/>
              </w:rPr>
              <w:t>Autor:Johan</w:t>
            </w:r>
            <w:proofErr w:type="spellEnd"/>
            <w:r w:rsidRPr="00B97ED8">
              <w:rPr>
                <w:rFonts w:ascii="Arial" w:hAnsi="Arial" w:cs="Arial"/>
                <w:lang w:val="es-AR"/>
              </w:rPr>
              <w:t xml:space="preserve"> </w:t>
            </w:r>
            <w:proofErr w:type="spellStart"/>
            <w:r w:rsidRPr="00B97ED8">
              <w:rPr>
                <w:rFonts w:ascii="Arial" w:hAnsi="Arial" w:cs="Arial"/>
                <w:lang w:val="es-AR"/>
              </w:rPr>
              <w:t>Ramirez</w:t>
            </w:r>
            <w:proofErr w:type="spellEnd"/>
          </w:p>
        </w:tc>
      </w:tr>
      <w:tr w:rsidR="00FD0041" w:rsidRPr="00A14FCB" w:rsidTr="00A14FCB">
        <w:tc>
          <w:tcPr>
            <w:tcW w:w="10485" w:type="dxa"/>
          </w:tcPr>
          <w:p w:rsidR="00FD0041" w:rsidRDefault="00FD0041" w:rsidP="00A14FCB">
            <w:pPr>
              <w:spacing w:line="360" w:lineRule="auto"/>
              <w:ind w:left="360"/>
              <w:jc w:val="both"/>
              <w:rPr>
                <w:rFonts w:ascii="Arial" w:hAnsi="Arial" w:cs="Arial"/>
                <w:b/>
                <w:sz w:val="22"/>
                <w:szCs w:val="22"/>
              </w:rPr>
            </w:pPr>
            <w:r>
              <w:rPr>
                <w:rFonts w:ascii="Arial" w:hAnsi="Arial" w:cs="Arial"/>
                <w:b/>
                <w:sz w:val="22"/>
                <w:szCs w:val="22"/>
              </w:rPr>
              <w:lastRenderedPageBreak/>
              <w:t>ANEXO</w:t>
            </w:r>
          </w:p>
          <w:p w:rsidR="00FD0041" w:rsidRPr="00270DAB" w:rsidRDefault="00FD0041" w:rsidP="00FD0041">
            <w:pPr>
              <w:pBdr>
                <w:top w:val="single" w:sz="4" w:space="1" w:color="auto"/>
                <w:left w:val="single" w:sz="4" w:space="4" w:color="auto"/>
                <w:bottom w:val="single" w:sz="4" w:space="1" w:color="auto"/>
                <w:right w:val="single" w:sz="4" w:space="4" w:color="auto"/>
              </w:pBdr>
              <w:jc w:val="both"/>
              <w:rPr>
                <w:b/>
                <w:bCs/>
              </w:rPr>
            </w:pPr>
            <w:proofErr w:type="gramStart"/>
            <w:r>
              <w:rPr>
                <w:b/>
                <w:bCs/>
              </w:rPr>
              <w:t xml:space="preserve">REGLAMENTO </w:t>
            </w:r>
            <w:r w:rsidRPr="00270DAB">
              <w:rPr>
                <w:b/>
                <w:bCs/>
              </w:rPr>
              <w:t xml:space="preserve"> DE</w:t>
            </w:r>
            <w:proofErr w:type="gramEnd"/>
            <w:r w:rsidRPr="00270DAB">
              <w:rPr>
                <w:b/>
                <w:bCs/>
              </w:rPr>
              <w:t xml:space="preserve"> </w:t>
            </w:r>
            <w:r>
              <w:rPr>
                <w:b/>
                <w:bCs/>
              </w:rPr>
              <w:t>CURSADO PARA LOS</w:t>
            </w:r>
            <w:r w:rsidRPr="00270DAB">
              <w:rPr>
                <w:b/>
                <w:bCs/>
              </w:rPr>
              <w:t xml:space="preserve"> “ÁMBITOS” DE LA PRÁCTICA PROFESIONAL DOCENTE II</w:t>
            </w:r>
            <w:r>
              <w:rPr>
                <w:b/>
                <w:bCs/>
              </w:rPr>
              <w:t xml:space="preserve"> EN TIEMPOS DE AISLAMIENTO SOCIAL.</w:t>
            </w:r>
          </w:p>
          <w:p w:rsidR="00894FED" w:rsidRDefault="00894FED" w:rsidP="00894FED">
            <w:pPr>
              <w:spacing w:line="360" w:lineRule="auto"/>
              <w:rPr>
                <w:rFonts w:ascii="Arial" w:hAnsi="Arial" w:cs="Arial"/>
                <w:b/>
                <w:bCs/>
                <w:sz w:val="22"/>
                <w:szCs w:val="22"/>
                <w:u w:val="single"/>
              </w:rPr>
            </w:pPr>
          </w:p>
          <w:p w:rsidR="00FD0041" w:rsidRPr="00894FED" w:rsidRDefault="00FD0041" w:rsidP="00894FED">
            <w:pPr>
              <w:spacing w:line="360" w:lineRule="auto"/>
              <w:rPr>
                <w:rFonts w:ascii="Arial" w:hAnsi="Arial" w:cs="Arial"/>
                <w:b/>
                <w:bCs/>
                <w:sz w:val="22"/>
                <w:szCs w:val="22"/>
                <w:u w:val="single"/>
              </w:rPr>
            </w:pPr>
            <w:proofErr w:type="spellStart"/>
            <w:r w:rsidRPr="00894FED">
              <w:rPr>
                <w:rFonts w:ascii="Arial" w:hAnsi="Arial" w:cs="Arial"/>
                <w:b/>
                <w:bCs/>
                <w:sz w:val="22"/>
                <w:szCs w:val="22"/>
                <w:u w:val="single"/>
              </w:rPr>
              <w:t>Consideraciones</w:t>
            </w:r>
            <w:proofErr w:type="spellEnd"/>
            <w:r w:rsidRPr="00894FED">
              <w:rPr>
                <w:rFonts w:ascii="Arial" w:hAnsi="Arial" w:cs="Arial"/>
                <w:b/>
                <w:bCs/>
                <w:sz w:val="22"/>
                <w:szCs w:val="22"/>
                <w:u w:val="single"/>
              </w:rPr>
              <w:t xml:space="preserve"> </w:t>
            </w:r>
            <w:proofErr w:type="spellStart"/>
            <w:r w:rsidRPr="00894FED">
              <w:rPr>
                <w:rFonts w:ascii="Arial" w:hAnsi="Arial" w:cs="Arial"/>
                <w:b/>
                <w:bCs/>
                <w:sz w:val="22"/>
                <w:szCs w:val="22"/>
                <w:u w:val="single"/>
              </w:rPr>
              <w:t>Generales</w:t>
            </w:r>
            <w:proofErr w:type="spellEnd"/>
            <w:r w:rsidRPr="00894FED">
              <w:rPr>
                <w:rFonts w:ascii="Arial" w:hAnsi="Arial" w:cs="Arial"/>
                <w:b/>
                <w:bCs/>
                <w:sz w:val="22"/>
                <w:szCs w:val="22"/>
                <w:u w:val="single"/>
              </w:rPr>
              <w:t xml:space="preserve"> </w:t>
            </w:r>
            <w:proofErr w:type="spellStart"/>
            <w:r w:rsidRPr="00894FED">
              <w:rPr>
                <w:rFonts w:ascii="Arial" w:hAnsi="Arial" w:cs="Arial"/>
                <w:b/>
                <w:bCs/>
                <w:sz w:val="22"/>
                <w:szCs w:val="22"/>
                <w:u w:val="single"/>
              </w:rPr>
              <w:t>para</w:t>
            </w:r>
            <w:proofErr w:type="spellEnd"/>
            <w:r w:rsidRPr="00894FED">
              <w:rPr>
                <w:rFonts w:ascii="Arial" w:hAnsi="Arial" w:cs="Arial"/>
                <w:b/>
                <w:bCs/>
                <w:sz w:val="22"/>
                <w:szCs w:val="22"/>
                <w:u w:val="single"/>
              </w:rPr>
              <w:t xml:space="preserve"> el </w:t>
            </w:r>
            <w:proofErr w:type="spellStart"/>
            <w:r w:rsidRPr="00894FED">
              <w:rPr>
                <w:rFonts w:ascii="Arial" w:hAnsi="Arial" w:cs="Arial"/>
                <w:b/>
                <w:bCs/>
                <w:sz w:val="22"/>
                <w:szCs w:val="22"/>
                <w:u w:val="single"/>
              </w:rPr>
              <w:t>dictado</w:t>
            </w:r>
            <w:proofErr w:type="spellEnd"/>
            <w:r w:rsidRPr="00894FED">
              <w:rPr>
                <w:rFonts w:ascii="Arial" w:hAnsi="Arial" w:cs="Arial"/>
                <w:b/>
                <w:bCs/>
                <w:sz w:val="22"/>
                <w:szCs w:val="22"/>
                <w:u w:val="single"/>
              </w:rPr>
              <w:t xml:space="preserve"> “Virtual”</w:t>
            </w:r>
          </w:p>
          <w:p w:rsidR="00894FED" w:rsidRDefault="00894FED" w:rsidP="00894FED">
            <w:pPr>
              <w:spacing w:line="360" w:lineRule="auto"/>
              <w:rPr>
                <w:rFonts w:ascii="Arial" w:hAnsi="Arial" w:cs="Arial"/>
                <w:sz w:val="22"/>
                <w:szCs w:val="22"/>
              </w:rPr>
            </w:pPr>
          </w:p>
          <w:p w:rsidR="00FD0041" w:rsidRPr="00894FED" w:rsidRDefault="00FD0041" w:rsidP="00894FED">
            <w:pPr>
              <w:spacing w:line="360" w:lineRule="auto"/>
              <w:rPr>
                <w:rFonts w:ascii="Arial" w:hAnsi="Arial" w:cs="Arial"/>
                <w:sz w:val="22"/>
                <w:szCs w:val="22"/>
              </w:rPr>
            </w:pPr>
            <w:proofErr w:type="spellStart"/>
            <w:r w:rsidRPr="00894FED">
              <w:rPr>
                <w:rFonts w:ascii="Arial" w:hAnsi="Arial" w:cs="Arial"/>
                <w:sz w:val="22"/>
                <w:szCs w:val="22"/>
              </w:rPr>
              <w:t>Estimado</w:t>
            </w:r>
            <w:proofErr w:type="spellEnd"/>
            <w:r w:rsidRPr="00894FED">
              <w:rPr>
                <w:rFonts w:ascii="Arial" w:hAnsi="Arial" w:cs="Arial"/>
                <w:sz w:val="22"/>
                <w:szCs w:val="22"/>
              </w:rPr>
              <w:t xml:space="preserve"> </w:t>
            </w:r>
            <w:proofErr w:type="spellStart"/>
            <w:r w:rsidRPr="00894FED">
              <w:rPr>
                <w:rFonts w:ascii="Arial" w:hAnsi="Arial" w:cs="Arial"/>
                <w:sz w:val="22"/>
                <w:szCs w:val="22"/>
              </w:rPr>
              <w:t>Estudiante</w:t>
            </w:r>
            <w:proofErr w:type="spellEnd"/>
            <w:r w:rsidRPr="00894FED">
              <w:rPr>
                <w:rFonts w:ascii="Arial" w:hAnsi="Arial" w:cs="Arial"/>
                <w:sz w:val="22"/>
                <w:szCs w:val="22"/>
              </w:rPr>
              <w:t>:</w:t>
            </w:r>
          </w:p>
          <w:p w:rsidR="00FD0041" w:rsidRPr="00894FED" w:rsidRDefault="00FD0041" w:rsidP="00894FED">
            <w:pPr>
              <w:spacing w:line="360" w:lineRule="auto"/>
              <w:rPr>
                <w:rFonts w:ascii="Arial" w:hAnsi="Arial" w:cs="Arial"/>
                <w:sz w:val="22"/>
                <w:szCs w:val="22"/>
              </w:rPr>
            </w:pPr>
            <w:r w:rsidRPr="00894FED">
              <w:rPr>
                <w:rFonts w:ascii="Arial" w:hAnsi="Arial" w:cs="Arial"/>
                <w:sz w:val="22"/>
                <w:szCs w:val="22"/>
              </w:rPr>
              <w:t xml:space="preserve">La </w:t>
            </w:r>
            <w:proofErr w:type="spellStart"/>
            <w:r w:rsidRPr="00894FED">
              <w:rPr>
                <w:rFonts w:ascii="Arial" w:hAnsi="Arial" w:cs="Arial"/>
                <w:sz w:val="22"/>
                <w:szCs w:val="22"/>
              </w:rPr>
              <w:t>necesidad</w:t>
            </w:r>
            <w:proofErr w:type="spellEnd"/>
            <w:r w:rsidRPr="00894FED">
              <w:rPr>
                <w:rFonts w:ascii="Arial" w:hAnsi="Arial" w:cs="Arial"/>
                <w:sz w:val="22"/>
                <w:szCs w:val="22"/>
              </w:rPr>
              <w:t xml:space="preserve"> </w:t>
            </w:r>
            <w:proofErr w:type="spellStart"/>
            <w:r w:rsidRPr="00894FED">
              <w:rPr>
                <w:rFonts w:ascii="Arial" w:hAnsi="Arial" w:cs="Arial"/>
                <w:sz w:val="22"/>
                <w:szCs w:val="22"/>
              </w:rPr>
              <w:t>presente</w:t>
            </w:r>
            <w:proofErr w:type="spellEnd"/>
            <w:r w:rsidRPr="00894FED">
              <w:rPr>
                <w:rFonts w:ascii="Arial" w:hAnsi="Arial" w:cs="Arial"/>
                <w:sz w:val="22"/>
                <w:szCs w:val="22"/>
              </w:rPr>
              <w:t xml:space="preserve"> de </w:t>
            </w:r>
            <w:proofErr w:type="spellStart"/>
            <w:r w:rsidRPr="00894FED">
              <w:rPr>
                <w:rFonts w:ascii="Arial" w:hAnsi="Arial" w:cs="Arial"/>
                <w:sz w:val="22"/>
                <w:szCs w:val="22"/>
              </w:rPr>
              <w:t>tener</w:t>
            </w:r>
            <w:proofErr w:type="spellEnd"/>
            <w:r w:rsidRPr="00894FED">
              <w:rPr>
                <w:rFonts w:ascii="Arial" w:hAnsi="Arial" w:cs="Arial"/>
                <w:sz w:val="22"/>
                <w:szCs w:val="22"/>
              </w:rPr>
              <w:t xml:space="preserve"> </w:t>
            </w:r>
            <w:proofErr w:type="spellStart"/>
            <w:r w:rsidRPr="00894FED">
              <w:rPr>
                <w:rFonts w:ascii="Arial" w:hAnsi="Arial" w:cs="Arial"/>
                <w:sz w:val="22"/>
                <w:szCs w:val="22"/>
              </w:rPr>
              <w:t>que</w:t>
            </w:r>
            <w:proofErr w:type="spellEnd"/>
            <w:r w:rsidRPr="00894FED">
              <w:rPr>
                <w:rFonts w:ascii="Arial" w:hAnsi="Arial" w:cs="Arial"/>
                <w:sz w:val="22"/>
                <w:szCs w:val="22"/>
              </w:rPr>
              <w:t xml:space="preserve"> </w:t>
            </w:r>
            <w:proofErr w:type="spellStart"/>
            <w:r w:rsidRPr="00894FED">
              <w:rPr>
                <w:rFonts w:ascii="Arial" w:hAnsi="Arial" w:cs="Arial"/>
                <w:sz w:val="22"/>
                <w:szCs w:val="22"/>
              </w:rPr>
              <w:t>contactarnos</w:t>
            </w:r>
            <w:proofErr w:type="spellEnd"/>
            <w:r w:rsidRPr="00894FED">
              <w:rPr>
                <w:rFonts w:ascii="Arial" w:hAnsi="Arial" w:cs="Arial"/>
                <w:sz w:val="22"/>
                <w:szCs w:val="22"/>
              </w:rPr>
              <w:t xml:space="preserve"> en forma virtual </w:t>
            </w:r>
            <w:proofErr w:type="spellStart"/>
            <w:r w:rsidRPr="00894FED">
              <w:rPr>
                <w:rFonts w:ascii="Arial" w:hAnsi="Arial" w:cs="Arial"/>
                <w:sz w:val="22"/>
                <w:szCs w:val="22"/>
              </w:rPr>
              <w:t>mediante</w:t>
            </w:r>
            <w:proofErr w:type="spellEnd"/>
            <w:r w:rsidRPr="00894FED">
              <w:rPr>
                <w:rFonts w:ascii="Arial" w:hAnsi="Arial" w:cs="Arial"/>
                <w:sz w:val="22"/>
                <w:szCs w:val="22"/>
              </w:rPr>
              <w:t xml:space="preserve"> </w:t>
            </w:r>
            <w:proofErr w:type="spellStart"/>
            <w:r w:rsidRPr="00894FED">
              <w:rPr>
                <w:rFonts w:ascii="Arial" w:hAnsi="Arial" w:cs="Arial"/>
                <w:sz w:val="22"/>
                <w:szCs w:val="22"/>
              </w:rPr>
              <w:t>tecnología</w:t>
            </w:r>
            <w:proofErr w:type="spellEnd"/>
            <w:r w:rsidRPr="00894FED">
              <w:rPr>
                <w:rFonts w:ascii="Arial" w:hAnsi="Arial" w:cs="Arial"/>
                <w:sz w:val="22"/>
                <w:szCs w:val="22"/>
              </w:rPr>
              <w:t xml:space="preserve"> </w:t>
            </w:r>
            <w:proofErr w:type="spellStart"/>
            <w:r w:rsidRPr="00894FED">
              <w:rPr>
                <w:rFonts w:ascii="Arial" w:hAnsi="Arial" w:cs="Arial"/>
                <w:sz w:val="22"/>
                <w:szCs w:val="22"/>
              </w:rPr>
              <w:t>informática</w:t>
            </w:r>
            <w:proofErr w:type="spellEnd"/>
            <w:r w:rsidRPr="00894FED">
              <w:rPr>
                <w:rFonts w:ascii="Arial" w:hAnsi="Arial" w:cs="Arial"/>
                <w:sz w:val="22"/>
                <w:szCs w:val="22"/>
              </w:rPr>
              <w:t xml:space="preserve">, </w:t>
            </w:r>
            <w:proofErr w:type="spellStart"/>
            <w:r w:rsidRPr="00894FED">
              <w:rPr>
                <w:rFonts w:ascii="Arial" w:hAnsi="Arial" w:cs="Arial"/>
                <w:sz w:val="22"/>
                <w:szCs w:val="22"/>
              </w:rPr>
              <w:t>nos</w:t>
            </w:r>
            <w:proofErr w:type="spellEnd"/>
            <w:r w:rsidRPr="00894FED">
              <w:rPr>
                <w:rFonts w:ascii="Arial" w:hAnsi="Arial" w:cs="Arial"/>
                <w:sz w:val="22"/>
                <w:szCs w:val="22"/>
              </w:rPr>
              <w:t xml:space="preserve"> pone en la </w:t>
            </w:r>
            <w:proofErr w:type="spellStart"/>
            <w:r w:rsidRPr="00894FED">
              <w:rPr>
                <w:rFonts w:ascii="Arial" w:hAnsi="Arial" w:cs="Arial"/>
                <w:sz w:val="22"/>
                <w:szCs w:val="22"/>
              </w:rPr>
              <w:t>necesidad</w:t>
            </w:r>
            <w:proofErr w:type="spellEnd"/>
            <w:r w:rsidRPr="00894FED">
              <w:rPr>
                <w:rFonts w:ascii="Arial" w:hAnsi="Arial" w:cs="Arial"/>
                <w:sz w:val="22"/>
                <w:szCs w:val="22"/>
              </w:rPr>
              <w:t xml:space="preserve"> de </w:t>
            </w:r>
            <w:proofErr w:type="spellStart"/>
            <w:r w:rsidRPr="00894FED">
              <w:rPr>
                <w:rFonts w:ascii="Arial" w:hAnsi="Arial" w:cs="Arial"/>
                <w:sz w:val="22"/>
                <w:szCs w:val="22"/>
              </w:rPr>
              <w:t>ser</w:t>
            </w:r>
            <w:proofErr w:type="spellEnd"/>
            <w:r w:rsidRPr="00894FED">
              <w:rPr>
                <w:rFonts w:ascii="Arial" w:hAnsi="Arial" w:cs="Arial"/>
                <w:sz w:val="22"/>
                <w:szCs w:val="22"/>
              </w:rPr>
              <w:t xml:space="preserve"> </w:t>
            </w:r>
            <w:proofErr w:type="spellStart"/>
            <w:r w:rsidRPr="00894FED">
              <w:rPr>
                <w:rFonts w:ascii="Arial" w:hAnsi="Arial" w:cs="Arial"/>
                <w:sz w:val="22"/>
                <w:szCs w:val="22"/>
              </w:rPr>
              <w:t>creativos</w:t>
            </w:r>
            <w:proofErr w:type="spellEnd"/>
            <w:r w:rsidRPr="00894FED">
              <w:rPr>
                <w:rFonts w:ascii="Arial" w:hAnsi="Arial" w:cs="Arial"/>
                <w:sz w:val="22"/>
                <w:szCs w:val="22"/>
              </w:rPr>
              <w:t xml:space="preserve">, </w:t>
            </w:r>
            <w:proofErr w:type="spellStart"/>
            <w:r w:rsidRPr="00894FED">
              <w:rPr>
                <w:rFonts w:ascii="Arial" w:hAnsi="Arial" w:cs="Arial"/>
                <w:sz w:val="22"/>
                <w:szCs w:val="22"/>
              </w:rPr>
              <w:t>originales</w:t>
            </w:r>
            <w:proofErr w:type="spellEnd"/>
            <w:r w:rsidRPr="00894FED">
              <w:rPr>
                <w:rFonts w:ascii="Arial" w:hAnsi="Arial" w:cs="Arial"/>
                <w:sz w:val="22"/>
                <w:szCs w:val="22"/>
              </w:rPr>
              <w:t xml:space="preserve">, </w:t>
            </w:r>
            <w:proofErr w:type="spellStart"/>
            <w:r w:rsidRPr="00894FED">
              <w:rPr>
                <w:rFonts w:ascii="Arial" w:hAnsi="Arial" w:cs="Arial"/>
                <w:sz w:val="22"/>
                <w:szCs w:val="22"/>
              </w:rPr>
              <w:t>ingeniosos</w:t>
            </w:r>
            <w:proofErr w:type="spellEnd"/>
            <w:r w:rsidRPr="00894FED">
              <w:rPr>
                <w:rFonts w:ascii="Arial" w:hAnsi="Arial" w:cs="Arial"/>
                <w:sz w:val="22"/>
                <w:szCs w:val="22"/>
              </w:rPr>
              <w:t xml:space="preserve"> y </w:t>
            </w:r>
            <w:proofErr w:type="spellStart"/>
            <w:r w:rsidRPr="00894FED">
              <w:rPr>
                <w:rFonts w:ascii="Arial" w:hAnsi="Arial" w:cs="Arial"/>
                <w:sz w:val="22"/>
                <w:szCs w:val="22"/>
              </w:rPr>
              <w:t>organizados</w:t>
            </w:r>
            <w:proofErr w:type="spellEnd"/>
            <w:r w:rsidRPr="00894FED">
              <w:rPr>
                <w:rFonts w:ascii="Arial" w:hAnsi="Arial" w:cs="Arial"/>
                <w:sz w:val="22"/>
                <w:szCs w:val="22"/>
              </w:rPr>
              <w:t xml:space="preserve"> </w:t>
            </w:r>
          </w:p>
          <w:p w:rsidR="00FD0041" w:rsidRPr="00894FED" w:rsidRDefault="00FD0041" w:rsidP="00894FED">
            <w:pPr>
              <w:spacing w:line="360" w:lineRule="auto"/>
              <w:rPr>
                <w:rFonts w:ascii="Arial" w:hAnsi="Arial" w:cs="Arial"/>
                <w:sz w:val="22"/>
                <w:szCs w:val="22"/>
              </w:rPr>
            </w:pPr>
            <w:proofErr w:type="spellStart"/>
            <w:r w:rsidRPr="00894FED">
              <w:rPr>
                <w:rFonts w:ascii="Arial" w:hAnsi="Arial" w:cs="Arial"/>
                <w:sz w:val="22"/>
                <w:szCs w:val="22"/>
              </w:rPr>
              <w:lastRenderedPageBreak/>
              <w:t>Exige</w:t>
            </w:r>
            <w:proofErr w:type="spellEnd"/>
            <w:r w:rsidRPr="00894FED">
              <w:rPr>
                <w:rFonts w:ascii="Arial" w:hAnsi="Arial" w:cs="Arial"/>
                <w:sz w:val="22"/>
                <w:szCs w:val="22"/>
              </w:rPr>
              <w:t xml:space="preserve">, </w:t>
            </w:r>
            <w:proofErr w:type="spellStart"/>
            <w:r w:rsidRPr="00894FED">
              <w:rPr>
                <w:rFonts w:ascii="Arial" w:hAnsi="Arial" w:cs="Arial"/>
                <w:sz w:val="22"/>
                <w:szCs w:val="22"/>
              </w:rPr>
              <w:t>además</w:t>
            </w:r>
            <w:proofErr w:type="spellEnd"/>
            <w:r w:rsidRPr="00894FED">
              <w:rPr>
                <w:rFonts w:ascii="Arial" w:hAnsi="Arial" w:cs="Arial"/>
                <w:sz w:val="22"/>
                <w:szCs w:val="22"/>
              </w:rPr>
              <w:t xml:space="preserve">, </w:t>
            </w:r>
            <w:proofErr w:type="spellStart"/>
            <w:r w:rsidRPr="00894FED">
              <w:rPr>
                <w:rFonts w:ascii="Arial" w:hAnsi="Arial" w:cs="Arial"/>
                <w:sz w:val="22"/>
                <w:szCs w:val="22"/>
              </w:rPr>
              <w:t>tener</w:t>
            </w:r>
            <w:proofErr w:type="spellEnd"/>
            <w:r w:rsidRPr="00894FED">
              <w:rPr>
                <w:rFonts w:ascii="Arial" w:hAnsi="Arial" w:cs="Arial"/>
                <w:sz w:val="22"/>
                <w:szCs w:val="22"/>
              </w:rPr>
              <w:t xml:space="preserve"> </w:t>
            </w:r>
            <w:proofErr w:type="spellStart"/>
            <w:r w:rsidRPr="00894FED">
              <w:rPr>
                <w:rFonts w:ascii="Arial" w:hAnsi="Arial" w:cs="Arial"/>
                <w:sz w:val="22"/>
                <w:szCs w:val="22"/>
              </w:rPr>
              <w:t>constancia</w:t>
            </w:r>
            <w:proofErr w:type="spellEnd"/>
            <w:r w:rsidRPr="00894FED">
              <w:rPr>
                <w:rFonts w:ascii="Arial" w:hAnsi="Arial" w:cs="Arial"/>
                <w:sz w:val="22"/>
                <w:szCs w:val="22"/>
              </w:rPr>
              <w:t xml:space="preserve"> y </w:t>
            </w:r>
            <w:proofErr w:type="spellStart"/>
            <w:r w:rsidRPr="00894FED">
              <w:rPr>
                <w:rFonts w:ascii="Arial" w:hAnsi="Arial" w:cs="Arial"/>
                <w:sz w:val="22"/>
                <w:szCs w:val="22"/>
              </w:rPr>
              <w:t>ser</w:t>
            </w:r>
            <w:proofErr w:type="spellEnd"/>
            <w:r w:rsidRPr="00894FED">
              <w:rPr>
                <w:rFonts w:ascii="Arial" w:hAnsi="Arial" w:cs="Arial"/>
                <w:sz w:val="22"/>
                <w:szCs w:val="22"/>
              </w:rPr>
              <w:t xml:space="preserve"> </w:t>
            </w:r>
            <w:proofErr w:type="spellStart"/>
            <w:r w:rsidRPr="00894FED">
              <w:rPr>
                <w:rFonts w:ascii="Arial" w:hAnsi="Arial" w:cs="Arial"/>
                <w:sz w:val="22"/>
                <w:szCs w:val="22"/>
              </w:rPr>
              <w:t>perseverante</w:t>
            </w:r>
            <w:proofErr w:type="spellEnd"/>
            <w:r w:rsidRPr="00894FED">
              <w:rPr>
                <w:rFonts w:ascii="Arial" w:hAnsi="Arial" w:cs="Arial"/>
                <w:sz w:val="22"/>
                <w:szCs w:val="22"/>
              </w:rPr>
              <w:t xml:space="preserve"> en la </w:t>
            </w:r>
            <w:proofErr w:type="spellStart"/>
            <w:r w:rsidRPr="00894FED">
              <w:rPr>
                <w:rFonts w:ascii="Arial" w:hAnsi="Arial" w:cs="Arial"/>
                <w:sz w:val="22"/>
                <w:szCs w:val="22"/>
              </w:rPr>
              <w:t>consecución</w:t>
            </w:r>
            <w:proofErr w:type="spellEnd"/>
            <w:r w:rsidRPr="00894FED">
              <w:rPr>
                <w:rFonts w:ascii="Arial" w:hAnsi="Arial" w:cs="Arial"/>
                <w:sz w:val="22"/>
                <w:szCs w:val="22"/>
              </w:rPr>
              <w:t xml:space="preserve"> de los </w:t>
            </w:r>
            <w:proofErr w:type="spellStart"/>
            <w:r w:rsidRPr="00894FED">
              <w:rPr>
                <w:rFonts w:ascii="Arial" w:hAnsi="Arial" w:cs="Arial"/>
                <w:sz w:val="22"/>
                <w:szCs w:val="22"/>
              </w:rPr>
              <w:t>objetivos</w:t>
            </w:r>
            <w:proofErr w:type="spellEnd"/>
            <w:r w:rsidRPr="00894FED">
              <w:rPr>
                <w:rFonts w:ascii="Arial" w:hAnsi="Arial" w:cs="Arial"/>
                <w:sz w:val="22"/>
                <w:szCs w:val="22"/>
              </w:rPr>
              <w:t xml:space="preserve"> </w:t>
            </w:r>
            <w:proofErr w:type="spellStart"/>
            <w:r w:rsidRPr="00894FED">
              <w:rPr>
                <w:rFonts w:ascii="Arial" w:hAnsi="Arial" w:cs="Arial"/>
                <w:sz w:val="22"/>
                <w:szCs w:val="22"/>
              </w:rPr>
              <w:t>que</w:t>
            </w:r>
            <w:proofErr w:type="spellEnd"/>
            <w:r w:rsidRPr="00894FED">
              <w:rPr>
                <w:rFonts w:ascii="Arial" w:hAnsi="Arial" w:cs="Arial"/>
                <w:sz w:val="22"/>
                <w:szCs w:val="22"/>
              </w:rPr>
              <w:t xml:space="preserve"> se </w:t>
            </w:r>
            <w:proofErr w:type="spellStart"/>
            <w:r w:rsidRPr="00894FED">
              <w:rPr>
                <w:rFonts w:ascii="Arial" w:hAnsi="Arial" w:cs="Arial"/>
                <w:sz w:val="22"/>
                <w:szCs w:val="22"/>
              </w:rPr>
              <w:t>plantean</w:t>
            </w:r>
            <w:proofErr w:type="spellEnd"/>
            <w:r w:rsidRPr="00894FED">
              <w:rPr>
                <w:rFonts w:ascii="Arial" w:hAnsi="Arial" w:cs="Arial"/>
                <w:sz w:val="22"/>
                <w:szCs w:val="22"/>
              </w:rPr>
              <w:t xml:space="preserve"> </w:t>
            </w:r>
            <w:proofErr w:type="spellStart"/>
            <w:r w:rsidRPr="00894FED">
              <w:rPr>
                <w:rFonts w:ascii="Arial" w:hAnsi="Arial" w:cs="Arial"/>
                <w:sz w:val="22"/>
                <w:szCs w:val="22"/>
              </w:rPr>
              <w:t>para</w:t>
            </w:r>
            <w:proofErr w:type="spellEnd"/>
            <w:r w:rsidRPr="00894FED">
              <w:rPr>
                <w:rFonts w:ascii="Arial" w:hAnsi="Arial" w:cs="Arial"/>
                <w:sz w:val="22"/>
                <w:szCs w:val="22"/>
              </w:rPr>
              <w:t xml:space="preserve"> </w:t>
            </w:r>
            <w:proofErr w:type="spellStart"/>
            <w:r w:rsidRPr="00894FED">
              <w:rPr>
                <w:rFonts w:ascii="Arial" w:hAnsi="Arial" w:cs="Arial"/>
                <w:sz w:val="22"/>
                <w:szCs w:val="22"/>
              </w:rPr>
              <w:t>cada</w:t>
            </w:r>
            <w:proofErr w:type="spellEnd"/>
            <w:r w:rsidRPr="00894FED">
              <w:rPr>
                <w:rFonts w:ascii="Arial" w:hAnsi="Arial" w:cs="Arial"/>
                <w:sz w:val="22"/>
                <w:szCs w:val="22"/>
              </w:rPr>
              <w:t xml:space="preserve"> </w:t>
            </w:r>
            <w:proofErr w:type="spellStart"/>
            <w:r w:rsidRPr="00894FED">
              <w:rPr>
                <w:rFonts w:ascii="Arial" w:hAnsi="Arial" w:cs="Arial"/>
                <w:sz w:val="22"/>
                <w:szCs w:val="22"/>
              </w:rPr>
              <w:t>ámbito</w:t>
            </w:r>
            <w:proofErr w:type="spellEnd"/>
            <w:r w:rsidRPr="00894FED">
              <w:rPr>
                <w:rFonts w:ascii="Arial" w:hAnsi="Arial" w:cs="Arial"/>
                <w:sz w:val="22"/>
                <w:szCs w:val="22"/>
              </w:rPr>
              <w:t xml:space="preserve"> en particular y el </w:t>
            </w:r>
            <w:proofErr w:type="spellStart"/>
            <w:r w:rsidRPr="00894FED">
              <w:rPr>
                <w:rFonts w:ascii="Arial" w:hAnsi="Arial" w:cs="Arial"/>
                <w:sz w:val="22"/>
                <w:szCs w:val="22"/>
              </w:rPr>
              <w:t>espacio</w:t>
            </w:r>
            <w:proofErr w:type="spellEnd"/>
            <w:r w:rsidRPr="00894FED">
              <w:rPr>
                <w:rFonts w:ascii="Arial" w:hAnsi="Arial" w:cs="Arial"/>
                <w:sz w:val="22"/>
                <w:szCs w:val="22"/>
              </w:rPr>
              <w:t xml:space="preserve"> curricular en general.</w:t>
            </w:r>
          </w:p>
          <w:p w:rsidR="00FD0041" w:rsidRPr="00894FED" w:rsidRDefault="00FD0041" w:rsidP="00894FED">
            <w:pPr>
              <w:spacing w:line="360" w:lineRule="auto"/>
              <w:rPr>
                <w:rFonts w:ascii="Arial" w:hAnsi="Arial" w:cs="Arial"/>
                <w:sz w:val="22"/>
                <w:szCs w:val="22"/>
              </w:rPr>
            </w:pPr>
            <w:proofErr w:type="spellStart"/>
            <w:r w:rsidRPr="00894FED">
              <w:rPr>
                <w:rFonts w:ascii="Arial" w:hAnsi="Arial" w:cs="Arial"/>
                <w:sz w:val="22"/>
                <w:szCs w:val="22"/>
              </w:rPr>
              <w:t>Es</w:t>
            </w:r>
            <w:proofErr w:type="spellEnd"/>
            <w:r w:rsidRPr="00894FED">
              <w:rPr>
                <w:rFonts w:ascii="Arial" w:hAnsi="Arial" w:cs="Arial"/>
                <w:sz w:val="22"/>
                <w:szCs w:val="22"/>
              </w:rPr>
              <w:t xml:space="preserve"> </w:t>
            </w:r>
            <w:proofErr w:type="spellStart"/>
            <w:r w:rsidRPr="00894FED">
              <w:rPr>
                <w:rFonts w:ascii="Arial" w:hAnsi="Arial" w:cs="Arial"/>
                <w:sz w:val="22"/>
                <w:szCs w:val="22"/>
              </w:rPr>
              <w:t>por</w:t>
            </w:r>
            <w:proofErr w:type="spellEnd"/>
            <w:r w:rsidRPr="00894FED">
              <w:rPr>
                <w:rFonts w:ascii="Arial" w:hAnsi="Arial" w:cs="Arial"/>
                <w:sz w:val="22"/>
                <w:szCs w:val="22"/>
              </w:rPr>
              <w:t xml:space="preserve"> </w:t>
            </w:r>
            <w:proofErr w:type="spellStart"/>
            <w:r w:rsidRPr="00894FED">
              <w:rPr>
                <w:rFonts w:ascii="Arial" w:hAnsi="Arial" w:cs="Arial"/>
                <w:sz w:val="22"/>
                <w:szCs w:val="22"/>
              </w:rPr>
              <w:t>tal</w:t>
            </w:r>
            <w:proofErr w:type="spellEnd"/>
            <w:r w:rsidRPr="00894FED">
              <w:rPr>
                <w:rFonts w:ascii="Arial" w:hAnsi="Arial" w:cs="Arial"/>
                <w:sz w:val="22"/>
                <w:szCs w:val="22"/>
              </w:rPr>
              <w:t xml:space="preserve"> </w:t>
            </w:r>
            <w:proofErr w:type="spellStart"/>
            <w:r w:rsidRPr="00894FED">
              <w:rPr>
                <w:rFonts w:ascii="Arial" w:hAnsi="Arial" w:cs="Arial"/>
                <w:sz w:val="22"/>
                <w:szCs w:val="22"/>
              </w:rPr>
              <w:t>motivo</w:t>
            </w:r>
            <w:proofErr w:type="spellEnd"/>
            <w:r w:rsidRPr="00894FED">
              <w:rPr>
                <w:rFonts w:ascii="Arial" w:hAnsi="Arial" w:cs="Arial"/>
                <w:sz w:val="22"/>
                <w:szCs w:val="22"/>
              </w:rPr>
              <w:t xml:space="preserve">, </w:t>
            </w:r>
            <w:proofErr w:type="spellStart"/>
            <w:r w:rsidRPr="00894FED">
              <w:rPr>
                <w:rFonts w:ascii="Arial" w:hAnsi="Arial" w:cs="Arial"/>
                <w:sz w:val="22"/>
                <w:szCs w:val="22"/>
              </w:rPr>
              <w:t>que</w:t>
            </w:r>
            <w:proofErr w:type="spellEnd"/>
            <w:r w:rsidRPr="00894FED">
              <w:rPr>
                <w:rFonts w:ascii="Arial" w:hAnsi="Arial" w:cs="Arial"/>
                <w:sz w:val="22"/>
                <w:szCs w:val="22"/>
              </w:rPr>
              <w:t xml:space="preserve"> </w:t>
            </w:r>
            <w:proofErr w:type="spellStart"/>
            <w:r w:rsidRPr="00894FED">
              <w:rPr>
                <w:rFonts w:ascii="Arial" w:hAnsi="Arial" w:cs="Arial"/>
                <w:sz w:val="22"/>
                <w:szCs w:val="22"/>
              </w:rPr>
              <w:t>te</w:t>
            </w:r>
            <w:proofErr w:type="spellEnd"/>
            <w:r w:rsidRPr="00894FED">
              <w:rPr>
                <w:rFonts w:ascii="Arial" w:hAnsi="Arial" w:cs="Arial"/>
                <w:sz w:val="22"/>
                <w:szCs w:val="22"/>
              </w:rPr>
              <w:t xml:space="preserve"> </w:t>
            </w:r>
            <w:proofErr w:type="spellStart"/>
            <w:r w:rsidRPr="00894FED">
              <w:rPr>
                <w:rFonts w:ascii="Arial" w:hAnsi="Arial" w:cs="Arial"/>
                <w:sz w:val="22"/>
                <w:szCs w:val="22"/>
              </w:rPr>
              <w:t>ponemos</w:t>
            </w:r>
            <w:proofErr w:type="spellEnd"/>
            <w:r w:rsidRPr="00894FED">
              <w:rPr>
                <w:rFonts w:ascii="Arial" w:hAnsi="Arial" w:cs="Arial"/>
                <w:sz w:val="22"/>
                <w:szCs w:val="22"/>
              </w:rPr>
              <w:t xml:space="preserve"> en </w:t>
            </w:r>
            <w:proofErr w:type="spellStart"/>
            <w:r w:rsidRPr="00894FED">
              <w:rPr>
                <w:rFonts w:ascii="Arial" w:hAnsi="Arial" w:cs="Arial"/>
                <w:sz w:val="22"/>
                <w:szCs w:val="22"/>
              </w:rPr>
              <w:t>conocimiento</w:t>
            </w:r>
            <w:proofErr w:type="spellEnd"/>
            <w:r w:rsidRPr="00894FED">
              <w:rPr>
                <w:rFonts w:ascii="Arial" w:hAnsi="Arial" w:cs="Arial"/>
                <w:sz w:val="22"/>
                <w:szCs w:val="22"/>
              </w:rPr>
              <w:t xml:space="preserve"> la forma en la </w:t>
            </w:r>
            <w:proofErr w:type="spellStart"/>
            <w:r w:rsidRPr="00894FED">
              <w:rPr>
                <w:rFonts w:ascii="Arial" w:hAnsi="Arial" w:cs="Arial"/>
                <w:sz w:val="22"/>
                <w:szCs w:val="22"/>
              </w:rPr>
              <w:t>que</w:t>
            </w:r>
            <w:proofErr w:type="spellEnd"/>
            <w:r w:rsidRPr="00894FED">
              <w:rPr>
                <w:rFonts w:ascii="Arial" w:hAnsi="Arial" w:cs="Arial"/>
                <w:sz w:val="22"/>
                <w:szCs w:val="22"/>
              </w:rPr>
              <w:t xml:space="preserve"> </w:t>
            </w:r>
            <w:proofErr w:type="spellStart"/>
            <w:r w:rsidRPr="00894FED">
              <w:rPr>
                <w:rFonts w:ascii="Arial" w:hAnsi="Arial" w:cs="Arial"/>
                <w:sz w:val="22"/>
                <w:szCs w:val="22"/>
              </w:rPr>
              <w:t>deberás</w:t>
            </w:r>
            <w:proofErr w:type="spellEnd"/>
            <w:r w:rsidRPr="00894FED">
              <w:rPr>
                <w:rFonts w:ascii="Arial" w:hAnsi="Arial" w:cs="Arial"/>
                <w:sz w:val="22"/>
                <w:szCs w:val="22"/>
              </w:rPr>
              <w:t xml:space="preserve"> </w:t>
            </w:r>
            <w:proofErr w:type="spellStart"/>
            <w:r w:rsidRPr="00894FED">
              <w:rPr>
                <w:rFonts w:ascii="Arial" w:hAnsi="Arial" w:cs="Arial"/>
                <w:sz w:val="22"/>
                <w:szCs w:val="22"/>
              </w:rPr>
              <w:t>completar</w:t>
            </w:r>
            <w:proofErr w:type="spellEnd"/>
            <w:r w:rsidRPr="00894FED">
              <w:rPr>
                <w:rFonts w:ascii="Arial" w:hAnsi="Arial" w:cs="Arial"/>
                <w:sz w:val="22"/>
                <w:szCs w:val="22"/>
              </w:rPr>
              <w:t xml:space="preserve"> </w:t>
            </w:r>
            <w:proofErr w:type="spellStart"/>
            <w:r w:rsidRPr="00894FED">
              <w:rPr>
                <w:rFonts w:ascii="Arial" w:hAnsi="Arial" w:cs="Arial"/>
                <w:sz w:val="22"/>
                <w:szCs w:val="22"/>
              </w:rPr>
              <w:t>tus</w:t>
            </w:r>
            <w:proofErr w:type="spellEnd"/>
            <w:r w:rsidRPr="00894FED">
              <w:rPr>
                <w:rFonts w:ascii="Arial" w:hAnsi="Arial" w:cs="Arial"/>
                <w:sz w:val="22"/>
                <w:szCs w:val="22"/>
              </w:rPr>
              <w:t xml:space="preserve"> </w:t>
            </w:r>
            <w:proofErr w:type="spellStart"/>
            <w:r w:rsidRPr="00894FED">
              <w:rPr>
                <w:rFonts w:ascii="Arial" w:hAnsi="Arial" w:cs="Arial"/>
                <w:sz w:val="22"/>
                <w:szCs w:val="22"/>
              </w:rPr>
              <w:t>trabajos</w:t>
            </w:r>
            <w:proofErr w:type="spellEnd"/>
            <w:r w:rsidRPr="00894FED">
              <w:rPr>
                <w:rFonts w:ascii="Arial" w:hAnsi="Arial" w:cs="Arial"/>
                <w:sz w:val="22"/>
                <w:szCs w:val="22"/>
              </w:rPr>
              <w:t xml:space="preserve"> </w:t>
            </w:r>
            <w:proofErr w:type="spellStart"/>
            <w:r w:rsidRPr="00894FED">
              <w:rPr>
                <w:rFonts w:ascii="Arial" w:hAnsi="Arial" w:cs="Arial"/>
                <w:sz w:val="22"/>
                <w:szCs w:val="22"/>
              </w:rPr>
              <w:t>prácticos</w:t>
            </w:r>
            <w:proofErr w:type="spellEnd"/>
            <w:r w:rsidRPr="00894FED">
              <w:rPr>
                <w:rFonts w:ascii="Arial" w:hAnsi="Arial" w:cs="Arial"/>
                <w:sz w:val="22"/>
                <w:szCs w:val="22"/>
              </w:rPr>
              <w:t xml:space="preserve"> </w:t>
            </w:r>
            <w:proofErr w:type="spellStart"/>
            <w:proofErr w:type="gramStart"/>
            <w:r w:rsidRPr="00894FED">
              <w:rPr>
                <w:rFonts w:ascii="Arial" w:hAnsi="Arial" w:cs="Arial"/>
                <w:sz w:val="22"/>
                <w:szCs w:val="22"/>
              </w:rPr>
              <w:t>que</w:t>
            </w:r>
            <w:proofErr w:type="spellEnd"/>
            <w:r w:rsidRPr="00894FED">
              <w:rPr>
                <w:rFonts w:ascii="Arial" w:hAnsi="Arial" w:cs="Arial"/>
                <w:sz w:val="22"/>
                <w:szCs w:val="22"/>
              </w:rPr>
              <w:t xml:space="preserve">  propone</w:t>
            </w:r>
            <w:proofErr w:type="gramEnd"/>
            <w:r w:rsidRPr="00894FED">
              <w:rPr>
                <w:rFonts w:ascii="Arial" w:hAnsi="Arial" w:cs="Arial"/>
                <w:sz w:val="22"/>
                <w:szCs w:val="22"/>
              </w:rPr>
              <w:t xml:space="preserve"> </w:t>
            </w:r>
            <w:proofErr w:type="spellStart"/>
            <w:r w:rsidRPr="00894FED">
              <w:rPr>
                <w:rFonts w:ascii="Arial" w:hAnsi="Arial" w:cs="Arial"/>
                <w:sz w:val="22"/>
                <w:szCs w:val="22"/>
              </w:rPr>
              <w:t>este</w:t>
            </w:r>
            <w:proofErr w:type="spellEnd"/>
            <w:r w:rsidRPr="00894FED">
              <w:rPr>
                <w:rFonts w:ascii="Arial" w:hAnsi="Arial" w:cs="Arial"/>
                <w:sz w:val="22"/>
                <w:szCs w:val="22"/>
              </w:rPr>
              <w:t xml:space="preserve"> </w:t>
            </w:r>
            <w:proofErr w:type="spellStart"/>
            <w:r w:rsidRPr="00894FED">
              <w:rPr>
                <w:rFonts w:ascii="Arial" w:hAnsi="Arial" w:cs="Arial"/>
                <w:sz w:val="22"/>
                <w:szCs w:val="22"/>
              </w:rPr>
              <w:t>espacio</w:t>
            </w:r>
            <w:proofErr w:type="spellEnd"/>
            <w:r w:rsidRPr="00894FED">
              <w:rPr>
                <w:rFonts w:ascii="Arial" w:hAnsi="Arial" w:cs="Arial"/>
                <w:sz w:val="22"/>
                <w:szCs w:val="22"/>
              </w:rPr>
              <w:t xml:space="preserve"> de </w:t>
            </w:r>
            <w:proofErr w:type="spellStart"/>
            <w:r w:rsidRPr="00894FED">
              <w:rPr>
                <w:rFonts w:ascii="Arial" w:hAnsi="Arial" w:cs="Arial"/>
                <w:sz w:val="22"/>
                <w:szCs w:val="22"/>
              </w:rPr>
              <w:t>aprendizaje</w:t>
            </w:r>
            <w:proofErr w:type="spellEnd"/>
            <w:r w:rsidRPr="00894FED">
              <w:rPr>
                <w:rFonts w:ascii="Arial" w:hAnsi="Arial" w:cs="Arial"/>
                <w:sz w:val="22"/>
                <w:szCs w:val="22"/>
              </w:rPr>
              <w:t>.</w:t>
            </w:r>
          </w:p>
          <w:p w:rsidR="00FD0041" w:rsidRPr="00894FED" w:rsidRDefault="00FD0041" w:rsidP="00894FED">
            <w:pPr>
              <w:spacing w:line="360" w:lineRule="auto"/>
              <w:rPr>
                <w:rFonts w:ascii="Arial" w:hAnsi="Arial" w:cs="Arial"/>
                <w:sz w:val="22"/>
                <w:szCs w:val="22"/>
              </w:rPr>
            </w:pPr>
            <w:proofErr w:type="spellStart"/>
            <w:r w:rsidRPr="00894FED">
              <w:rPr>
                <w:rFonts w:ascii="Arial" w:hAnsi="Arial" w:cs="Arial"/>
                <w:sz w:val="22"/>
                <w:szCs w:val="22"/>
              </w:rPr>
              <w:t>Cada</w:t>
            </w:r>
            <w:proofErr w:type="spellEnd"/>
            <w:r w:rsidRPr="00894FED">
              <w:rPr>
                <w:rFonts w:ascii="Arial" w:hAnsi="Arial" w:cs="Arial"/>
                <w:sz w:val="22"/>
                <w:szCs w:val="22"/>
              </w:rPr>
              <w:t xml:space="preserve"> </w:t>
            </w:r>
            <w:proofErr w:type="spellStart"/>
            <w:r w:rsidRPr="00894FED">
              <w:rPr>
                <w:rFonts w:ascii="Arial" w:hAnsi="Arial" w:cs="Arial"/>
                <w:sz w:val="22"/>
                <w:szCs w:val="22"/>
              </w:rPr>
              <w:t>ámbito</w:t>
            </w:r>
            <w:proofErr w:type="spellEnd"/>
            <w:r w:rsidRPr="00894FED">
              <w:rPr>
                <w:rFonts w:ascii="Arial" w:hAnsi="Arial" w:cs="Arial"/>
                <w:sz w:val="22"/>
                <w:szCs w:val="22"/>
              </w:rPr>
              <w:t xml:space="preserve"> </w:t>
            </w:r>
            <w:proofErr w:type="spellStart"/>
            <w:r w:rsidRPr="00894FED">
              <w:rPr>
                <w:rFonts w:ascii="Arial" w:hAnsi="Arial" w:cs="Arial"/>
                <w:sz w:val="22"/>
                <w:szCs w:val="22"/>
              </w:rPr>
              <w:t>presentará</w:t>
            </w:r>
            <w:proofErr w:type="spellEnd"/>
            <w:r w:rsidRPr="00894FED">
              <w:rPr>
                <w:rFonts w:ascii="Arial" w:hAnsi="Arial" w:cs="Arial"/>
                <w:sz w:val="22"/>
                <w:szCs w:val="22"/>
              </w:rPr>
              <w:t xml:space="preserve"> los </w:t>
            </w:r>
            <w:proofErr w:type="spellStart"/>
            <w:r w:rsidRPr="00894FED">
              <w:rPr>
                <w:rFonts w:ascii="Arial" w:hAnsi="Arial" w:cs="Arial"/>
                <w:sz w:val="22"/>
                <w:szCs w:val="22"/>
              </w:rPr>
              <w:t>días</w:t>
            </w:r>
            <w:proofErr w:type="spellEnd"/>
            <w:r w:rsidRPr="00894FED">
              <w:rPr>
                <w:rFonts w:ascii="Arial" w:hAnsi="Arial" w:cs="Arial"/>
                <w:sz w:val="22"/>
                <w:szCs w:val="22"/>
              </w:rPr>
              <w:t xml:space="preserve"> </w:t>
            </w:r>
            <w:proofErr w:type="spellStart"/>
            <w:r w:rsidRPr="00894FED">
              <w:rPr>
                <w:rFonts w:ascii="Arial" w:hAnsi="Arial" w:cs="Arial"/>
                <w:sz w:val="22"/>
                <w:szCs w:val="22"/>
              </w:rPr>
              <w:t>lunes</w:t>
            </w:r>
            <w:proofErr w:type="spellEnd"/>
            <w:r w:rsidRPr="00894FED">
              <w:rPr>
                <w:rFonts w:ascii="Arial" w:hAnsi="Arial" w:cs="Arial"/>
                <w:sz w:val="22"/>
                <w:szCs w:val="22"/>
              </w:rPr>
              <w:t xml:space="preserve"> (</w:t>
            </w:r>
            <w:proofErr w:type="spellStart"/>
            <w:r w:rsidRPr="00894FED">
              <w:rPr>
                <w:rFonts w:ascii="Arial" w:hAnsi="Arial" w:cs="Arial"/>
                <w:sz w:val="22"/>
                <w:szCs w:val="22"/>
              </w:rPr>
              <w:t>preferentemente</w:t>
            </w:r>
            <w:proofErr w:type="spellEnd"/>
            <w:r w:rsidRPr="00894FED">
              <w:rPr>
                <w:rFonts w:ascii="Arial" w:hAnsi="Arial" w:cs="Arial"/>
                <w:sz w:val="22"/>
                <w:szCs w:val="22"/>
              </w:rPr>
              <w:t xml:space="preserve">) la </w:t>
            </w:r>
            <w:proofErr w:type="spellStart"/>
            <w:r w:rsidRPr="00894FED">
              <w:rPr>
                <w:rFonts w:ascii="Arial" w:hAnsi="Arial" w:cs="Arial"/>
                <w:sz w:val="22"/>
                <w:szCs w:val="22"/>
              </w:rPr>
              <w:t>propuesta</w:t>
            </w:r>
            <w:proofErr w:type="spellEnd"/>
            <w:r w:rsidRPr="00894FED">
              <w:rPr>
                <w:rFonts w:ascii="Arial" w:hAnsi="Arial" w:cs="Arial"/>
                <w:sz w:val="22"/>
                <w:szCs w:val="22"/>
              </w:rPr>
              <w:t xml:space="preserve"> de </w:t>
            </w:r>
            <w:proofErr w:type="spellStart"/>
            <w:r w:rsidRPr="00894FED">
              <w:rPr>
                <w:rFonts w:ascii="Arial" w:hAnsi="Arial" w:cs="Arial"/>
                <w:sz w:val="22"/>
                <w:szCs w:val="22"/>
              </w:rPr>
              <w:t>aprendizaje</w:t>
            </w:r>
            <w:proofErr w:type="spellEnd"/>
            <w:r w:rsidRPr="00894FED">
              <w:rPr>
                <w:rFonts w:ascii="Arial" w:hAnsi="Arial" w:cs="Arial"/>
                <w:sz w:val="22"/>
                <w:szCs w:val="22"/>
              </w:rPr>
              <w:t xml:space="preserve"> con </w:t>
            </w:r>
            <w:proofErr w:type="spellStart"/>
            <w:r w:rsidRPr="00894FED">
              <w:rPr>
                <w:rFonts w:ascii="Arial" w:hAnsi="Arial" w:cs="Arial"/>
                <w:sz w:val="22"/>
                <w:szCs w:val="22"/>
              </w:rPr>
              <w:t>su</w:t>
            </w:r>
            <w:proofErr w:type="spellEnd"/>
            <w:r w:rsidRPr="00894FED">
              <w:rPr>
                <w:rFonts w:ascii="Arial" w:hAnsi="Arial" w:cs="Arial"/>
                <w:sz w:val="22"/>
                <w:szCs w:val="22"/>
              </w:rPr>
              <w:t xml:space="preserve"> </w:t>
            </w:r>
            <w:proofErr w:type="spellStart"/>
            <w:r w:rsidRPr="00894FED">
              <w:rPr>
                <w:rFonts w:ascii="Arial" w:hAnsi="Arial" w:cs="Arial"/>
                <w:sz w:val="22"/>
                <w:szCs w:val="22"/>
              </w:rPr>
              <w:t>respectivo</w:t>
            </w:r>
            <w:proofErr w:type="spellEnd"/>
            <w:r w:rsidRPr="00894FED">
              <w:rPr>
                <w:rFonts w:ascii="Arial" w:hAnsi="Arial" w:cs="Arial"/>
                <w:sz w:val="22"/>
                <w:szCs w:val="22"/>
              </w:rPr>
              <w:t xml:space="preserve"> </w:t>
            </w:r>
            <w:proofErr w:type="spellStart"/>
            <w:r w:rsidRPr="00894FED">
              <w:rPr>
                <w:rFonts w:ascii="Arial" w:hAnsi="Arial" w:cs="Arial"/>
                <w:sz w:val="22"/>
                <w:szCs w:val="22"/>
              </w:rPr>
              <w:t>trabajo</w:t>
            </w:r>
            <w:proofErr w:type="spellEnd"/>
            <w:r w:rsidRPr="00894FED">
              <w:rPr>
                <w:rFonts w:ascii="Arial" w:hAnsi="Arial" w:cs="Arial"/>
                <w:sz w:val="22"/>
                <w:szCs w:val="22"/>
              </w:rPr>
              <w:t xml:space="preserve"> </w:t>
            </w:r>
            <w:proofErr w:type="spellStart"/>
            <w:r w:rsidRPr="00894FED">
              <w:rPr>
                <w:rFonts w:ascii="Arial" w:hAnsi="Arial" w:cs="Arial"/>
                <w:sz w:val="22"/>
                <w:szCs w:val="22"/>
              </w:rPr>
              <w:t>práctico</w:t>
            </w:r>
            <w:proofErr w:type="spellEnd"/>
            <w:r w:rsidRPr="00894FED">
              <w:rPr>
                <w:rFonts w:ascii="Arial" w:hAnsi="Arial" w:cs="Arial"/>
                <w:sz w:val="22"/>
                <w:szCs w:val="22"/>
              </w:rPr>
              <w:t xml:space="preserve">, </w:t>
            </w:r>
            <w:proofErr w:type="spellStart"/>
            <w:r w:rsidRPr="00894FED">
              <w:rPr>
                <w:rFonts w:ascii="Arial" w:hAnsi="Arial" w:cs="Arial"/>
                <w:sz w:val="22"/>
                <w:szCs w:val="22"/>
              </w:rPr>
              <w:t>para</w:t>
            </w:r>
            <w:proofErr w:type="spellEnd"/>
            <w:r w:rsidRPr="00894FED">
              <w:rPr>
                <w:rFonts w:ascii="Arial" w:hAnsi="Arial" w:cs="Arial"/>
                <w:sz w:val="22"/>
                <w:szCs w:val="22"/>
              </w:rPr>
              <w:t xml:space="preserve"> </w:t>
            </w:r>
            <w:proofErr w:type="spellStart"/>
            <w:r w:rsidRPr="00894FED">
              <w:rPr>
                <w:rFonts w:ascii="Arial" w:hAnsi="Arial" w:cs="Arial"/>
                <w:sz w:val="22"/>
                <w:szCs w:val="22"/>
              </w:rPr>
              <w:t>ello</w:t>
            </w:r>
            <w:proofErr w:type="spellEnd"/>
            <w:r w:rsidRPr="00894FED">
              <w:rPr>
                <w:rFonts w:ascii="Arial" w:hAnsi="Arial" w:cs="Arial"/>
                <w:sz w:val="22"/>
                <w:szCs w:val="22"/>
              </w:rPr>
              <w:t xml:space="preserve"> </w:t>
            </w:r>
            <w:proofErr w:type="spellStart"/>
            <w:r w:rsidRPr="00894FED">
              <w:rPr>
                <w:rFonts w:ascii="Arial" w:hAnsi="Arial" w:cs="Arial"/>
                <w:sz w:val="22"/>
                <w:szCs w:val="22"/>
              </w:rPr>
              <w:t>constarás</w:t>
            </w:r>
            <w:proofErr w:type="spellEnd"/>
            <w:r w:rsidRPr="00894FED">
              <w:rPr>
                <w:rFonts w:ascii="Arial" w:hAnsi="Arial" w:cs="Arial"/>
                <w:sz w:val="22"/>
                <w:szCs w:val="22"/>
              </w:rPr>
              <w:t xml:space="preserve"> con un </w:t>
            </w:r>
            <w:proofErr w:type="spellStart"/>
            <w:r w:rsidRPr="00894FED">
              <w:rPr>
                <w:rFonts w:ascii="Arial" w:hAnsi="Arial" w:cs="Arial"/>
                <w:sz w:val="22"/>
                <w:szCs w:val="22"/>
              </w:rPr>
              <w:t>tiempo</w:t>
            </w:r>
            <w:proofErr w:type="spellEnd"/>
            <w:r w:rsidRPr="00894FED">
              <w:rPr>
                <w:rFonts w:ascii="Arial" w:hAnsi="Arial" w:cs="Arial"/>
                <w:sz w:val="22"/>
                <w:szCs w:val="22"/>
              </w:rPr>
              <w:t xml:space="preserve"> </w:t>
            </w:r>
            <w:proofErr w:type="spellStart"/>
            <w:r w:rsidRPr="00894FED">
              <w:rPr>
                <w:rFonts w:ascii="Arial" w:hAnsi="Arial" w:cs="Arial"/>
                <w:sz w:val="22"/>
                <w:szCs w:val="22"/>
              </w:rPr>
              <w:t>máximo</w:t>
            </w:r>
            <w:proofErr w:type="spellEnd"/>
            <w:r w:rsidRPr="00894FED">
              <w:rPr>
                <w:rFonts w:ascii="Arial" w:hAnsi="Arial" w:cs="Arial"/>
                <w:sz w:val="22"/>
                <w:szCs w:val="22"/>
              </w:rPr>
              <w:t xml:space="preserve"> de </w:t>
            </w:r>
            <w:proofErr w:type="spellStart"/>
            <w:r w:rsidRPr="00894FED">
              <w:rPr>
                <w:rFonts w:ascii="Arial" w:hAnsi="Arial" w:cs="Arial"/>
                <w:sz w:val="22"/>
                <w:szCs w:val="22"/>
              </w:rPr>
              <w:t>presentación</w:t>
            </w:r>
            <w:proofErr w:type="spellEnd"/>
            <w:r w:rsidRPr="00894FED">
              <w:rPr>
                <w:rFonts w:ascii="Arial" w:hAnsi="Arial" w:cs="Arial"/>
                <w:sz w:val="22"/>
                <w:szCs w:val="22"/>
              </w:rPr>
              <w:t xml:space="preserve"> en </w:t>
            </w:r>
            <w:proofErr w:type="spellStart"/>
            <w:r w:rsidRPr="00894FED">
              <w:rPr>
                <w:rFonts w:ascii="Arial" w:hAnsi="Arial" w:cs="Arial"/>
                <w:sz w:val="22"/>
                <w:szCs w:val="22"/>
              </w:rPr>
              <w:t>primera</w:t>
            </w:r>
            <w:proofErr w:type="spellEnd"/>
            <w:r w:rsidRPr="00894FED">
              <w:rPr>
                <w:rFonts w:ascii="Arial" w:hAnsi="Arial" w:cs="Arial"/>
                <w:sz w:val="22"/>
                <w:szCs w:val="22"/>
              </w:rPr>
              <w:t xml:space="preserve"> </w:t>
            </w:r>
            <w:proofErr w:type="spellStart"/>
            <w:r w:rsidRPr="00894FED">
              <w:rPr>
                <w:rFonts w:ascii="Arial" w:hAnsi="Arial" w:cs="Arial"/>
                <w:sz w:val="22"/>
                <w:szCs w:val="22"/>
              </w:rPr>
              <w:t>instancia</w:t>
            </w:r>
            <w:proofErr w:type="spellEnd"/>
            <w:r w:rsidRPr="00894FED">
              <w:rPr>
                <w:rFonts w:ascii="Arial" w:hAnsi="Arial" w:cs="Arial"/>
                <w:sz w:val="22"/>
                <w:szCs w:val="22"/>
              </w:rPr>
              <w:t xml:space="preserve"> de 14 </w:t>
            </w:r>
            <w:proofErr w:type="spellStart"/>
            <w:r w:rsidRPr="00894FED">
              <w:rPr>
                <w:rFonts w:ascii="Arial" w:hAnsi="Arial" w:cs="Arial"/>
                <w:sz w:val="22"/>
                <w:szCs w:val="22"/>
              </w:rPr>
              <w:t>días</w:t>
            </w:r>
            <w:proofErr w:type="spellEnd"/>
            <w:r w:rsidRPr="00894FED">
              <w:rPr>
                <w:rFonts w:ascii="Arial" w:hAnsi="Arial" w:cs="Arial"/>
                <w:sz w:val="22"/>
                <w:szCs w:val="22"/>
              </w:rPr>
              <w:t xml:space="preserve">. De no </w:t>
            </w:r>
            <w:proofErr w:type="spellStart"/>
            <w:r w:rsidRPr="00894FED">
              <w:rPr>
                <w:rFonts w:ascii="Arial" w:hAnsi="Arial" w:cs="Arial"/>
                <w:sz w:val="22"/>
                <w:szCs w:val="22"/>
              </w:rPr>
              <w:t>realizarlo</w:t>
            </w:r>
            <w:proofErr w:type="spellEnd"/>
            <w:r w:rsidRPr="00894FED">
              <w:rPr>
                <w:rFonts w:ascii="Arial" w:hAnsi="Arial" w:cs="Arial"/>
                <w:sz w:val="22"/>
                <w:szCs w:val="22"/>
              </w:rPr>
              <w:t xml:space="preserve">, </w:t>
            </w:r>
            <w:proofErr w:type="spellStart"/>
            <w:r w:rsidRPr="00894FED">
              <w:rPr>
                <w:rFonts w:ascii="Arial" w:hAnsi="Arial" w:cs="Arial"/>
                <w:sz w:val="22"/>
                <w:szCs w:val="22"/>
              </w:rPr>
              <w:t>pasarás</w:t>
            </w:r>
            <w:proofErr w:type="spellEnd"/>
            <w:r w:rsidRPr="00894FED">
              <w:rPr>
                <w:rFonts w:ascii="Arial" w:hAnsi="Arial" w:cs="Arial"/>
                <w:sz w:val="22"/>
                <w:szCs w:val="22"/>
              </w:rPr>
              <w:t xml:space="preserve"> a la </w:t>
            </w:r>
            <w:proofErr w:type="spellStart"/>
            <w:r w:rsidRPr="00894FED">
              <w:rPr>
                <w:rFonts w:ascii="Arial" w:hAnsi="Arial" w:cs="Arial"/>
                <w:sz w:val="22"/>
                <w:szCs w:val="22"/>
              </w:rPr>
              <w:t>entrega</w:t>
            </w:r>
            <w:proofErr w:type="spellEnd"/>
            <w:r w:rsidRPr="00894FED">
              <w:rPr>
                <w:rFonts w:ascii="Arial" w:hAnsi="Arial" w:cs="Arial"/>
                <w:sz w:val="22"/>
                <w:szCs w:val="22"/>
              </w:rPr>
              <w:t xml:space="preserve"> “</w:t>
            </w:r>
            <w:proofErr w:type="spellStart"/>
            <w:r w:rsidRPr="00894FED">
              <w:rPr>
                <w:rFonts w:ascii="Arial" w:hAnsi="Arial" w:cs="Arial"/>
                <w:sz w:val="22"/>
                <w:szCs w:val="22"/>
              </w:rPr>
              <w:t>recuperatorio</w:t>
            </w:r>
            <w:proofErr w:type="spellEnd"/>
            <w:r w:rsidRPr="00894FED">
              <w:rPr>
                <w:rFonts w:ascii="Arial" w:hAnsi="Arial" w:cs="Arial"/>
                <w:sz w:val="22"/>
                <w:szCs w:val="22"/>
              </w:rPr>
              <w:t xml:space="preserve">” de hasta 7 </w:t>
            </w:r>
            <w:proofErr w:type="spellStart"/>
            <w:r w:rsidRPr="00894FED">
              <w:rPr>
                <w:rFonts w:ascii="Arial" w:hAnsi="Arial" w:cs="Arial"/>
                <w:sz w:val="22"/>
                <w:szCs w:val="22"/>
              </w:rPr>
              <w:t>días</w:t>
            </w:r>
            <w:proofErr w:type="spellEnd"/>
            <w:r w:rsidRPr="00894FED">
              <w:rPr>
                <w:rFonts w:ascii="Arial" w:hAnsi="Arial" w:cs="Arial"/>
                <w:sz w:val="22"/>
                <w:szCs w:val="22"/>
              </w:rPr>
              <w:t xml:space="preserve"> </w:t>
            </w:r>
            <w:proofErr w:type="spellStart"/>
            <w:r w:rsidRPr="00894FED">
              <w:rPr>
                <w:rFonts w:ascii="Arial" w:hAnsi="Arial" w:cs="Arial"/>
                <w:sz w:val="22"/>
                <w:szCs w:val="22"/>
              </w:rPr>
              <w:t>posteriores</w:t>
            </w:r>
            <w:proofErr w:type="spellEnd"/>
            <w:r w:rsidRPr="00894FED">
              <w:rPr>
                <w:rFonts w:ascii="Arial" w:hAnsi="Arial" w:cs="Arial"/>
                <w:sz w:val="22"/>
                <w:szCs w:val="22"/>
              </w:rPr>
              <w:t xml:space="preserve">, </w:t>
            </w:r>
            <w:proofErr w:type="spellStart"/>
            <w:r w:rsidRPr="00894FED">
              <w:rPr>
                <w:rFonts w:ascii="Arial" w:hAnsi="Arial" w:cs="Arial"/>
                <w:sz w:val="22"/>
                <w:szCs w:val="22"/>
              </w:rPr>
              <w:t>por</w:t>
            </w:r>
            <w:proofErr w:type="spellEnd"/>
            <w:r w:rsidRPr="00894FED">
              <w:rPr>
                <w:rFonts w:ascii="Arial" w:hAnsi="Arial" w:cs="Arial"/>
                <w:sz w:val="22"/>
                <w:szCs w:val="22"/>
              </w:rPr>
              <w:t xml:space="preserve"> </w:t>
            </w:r>
            <w:proofErr w:type="spellStart"/>
            <w:r w:rsidRPr="00894FED">
              <w:rPr>
                <w:rFonts w:ascii="Arial" w:hAnsi="Arial" w:cs="Arial"/>
                <w:sz w:val="22"/>
                <w:szCs w:val="22"/>
              </w:rPr>
              <w:t>tanto</w:t>
            </w:r>
            <w:proofErr w:type="spellEnd"/>
            <w:r w:rsidRPr="00894FED">
              <w:rPr>
                <w:rFonts w:ascii="Arial" w:hAnsi="Arial" w:cs="Arial"/>
                <w:sz w:val="22"/>
                <w:szCs w:val="22"/>
              </w:rPr>
              <w:t xml:space="preserve"> el </w:t>
            </w:r>
            <w:proofErr w:type="spellStart"/>
            <w:r w:rsidRPr="00894FED">
              <w:rPr>
                <w:rFonts w:ascii="Arial" w:hAnsi="Arial" w:cs="Arial"/>
                <w:sz w:val="22"/>
                <w:szCs w:val="22"/>
              </w:rPr>
              <w:t>esquema</w:t>
            </w:r>
            <w:proofErr w:type="spellEnd"/>
            <w:r w:rsidRPr="00894FED">
              <w:rPr>
                <w:rFonts w:ascii="Arial" w:hAnsi="Arial" w:cs="Arial"/>
                <w:sz w:val="22"/>
                <w:szCs w:val="22"/>
              </w:rPr>
              <w:t xml:space="preserve"> </w:t>
            </w:r>
            <w:proofErr w:type="spellStart"/>
            <w:r w:rsidRPr="00894FED">
              <w:rPr>
                <w:rFonts w:ascii="Arial" w:hAnsi="Arial" w:cs="Arial"/>
                <w:sz w:val="22"/>
                <w:szCs w:val="22"/>
              </w:rPr>
              <w:t>es</w:t>
            </w:r>
            <w:proofErr w:type="spellEnd"/>
            <w:r w:rsidRPr="00894FED">
              <w:rPr>
                <w:rFonts w:ascii="Arial" w:hAnsi="Arial" w:cs="Arial"/>
                <w:sz w:val="22"/>
                <w:szCs w:val="22"/>
              </w:rPr>
              <w:t xml:space="preserve"> el </w:t>
            </w:r>
            <w:proofErr w:type="spellStart"/>
            <w:r w:rsidRPr="00894FED">
              <w:rPr>
                <w:rFonts w:ascii="Arial" w:hAnsi="Arial" w:cs="Arial"/>
                <w:sz w:val="22"/>
                <w:szCs w:val="22"/>
              </w:rPr>
              <w:t>siguiente</w:t>
            </w:r>
            <w:proofErr w:type="spellEnd"/>
          </w:p>
          <w:p w:rsidR="00FD0041" w:rsidRPr="00894FED" w:rsidRDefault="00FD0041" w:rsidP="00894FED">
            <w:pPr>
              <w:spacing w:line="360" w:lineRule="auto"/>
              <w:rPr>
                <w:rFonts w:ascii="Arial" w:hAnsi="Arial" w:cs="Arial"/>
                <w:sz w:val="22"/>
                <w:szCs w:val="22"/>
              </w:rPr>
            </w:pPr>
            <w:proofErr w:type="spellStart"/>
            <w:r w:rsidRPr="00894FED">
              <w:rPr>
                <w:rFonts w:ascii="Arial" w:hAnsi="Arial" w:cs="Arial"/>
                <w:sz w:val="22"/>
                <w:szCs w:val="22"/>
              </w:rPr>
              <w:t>Lunes</w:t>
            </w:r>
            <w:proofErr w:type="spellEnd"/>
            <w:r w:rsidRPr="00894FED">
              <w:rPr>
                <w:rFonts w:ascii="Arial" w:hAnsi="Arial" w:cs="Arial"/>
                <w:sz w:val="22"/>
                <w:szCs w:val="22"/>
              </w:rPr>
              <w:t xml:space="preserve">: </w:t>
            </w:r>
            <w:proofErr w:type="spellStart"/>
            <w:r w:rsidRPr="00894FED">
              <w:rPr>
                <w:rFonts w:ascii="Arial" w:hAnsi="Arial" w:cs="Arial"/>
                <w:sz w:val="22"/>
                <w:szCs w:val="22"/>
              </w:rPr>
              <w:t>presentación</w:t>
            </w:r>
            <w:proofErr w:type="spellEnd"/>
            <w:r w:rsidRPr="00894FED">
              <w:rPr>
                <w:rFonts w:ascii="Arial" w:hAnsi="Arial" w:cs="Arial"/>
                <w:sz w:val="22"/>
                <w:szCs w:val="22"/>
              </w:rPr>
              <w:t xml:space="preserve"> de la </w:t>
            </w:r>
            <w:proofErr w:type="spellStart"/>
            <w:r w:rsidRPr="00894FED">
              <w:rPr>
                <w:rFonts w:ascii="Arial" w:hAnsi="Arial" w:cs="Arial"/>
                <w:sz w:val="22"/>
                <w:szCs w:val="22"/>
              </w:rPr>
              <w:t>tarea</w:t>
            </w:r>
            <w:proofErr w:type="spellEnd"/>
          </w:p>
          <w:p w:rsidR="00FD0041" w:rsidRPr="00894FED" w:rsidRDefault="00FD0041" w:rsidP="00894FED">
            <w:pPr>
              <w:spacing w:line="360" w:lineRule="auto"/>
              <w:rPr>
                <w:rFonts w:ascii="Arial" w:hAnsi="Arial" w:cs="Arial"/>
                <w:sz w:val="22"/>
                <w:szCs w:val="22"/>
              </w:rPr>
            </w:pPr>
            <w:r w:rsidRPr="00894FED">
              <w:rPr>
                <w:rFonts w:ascii="Arial" w:hAnsi="Arial" w:cs="Arial"/>
                <w:sz w:val="22"/>
                <w:szCs w:val="22"/>
              </w:rPr>
              <w:t xml:space="preserve">Hasta 14 </w:t>
            </w:r>
            <w:proofErr w:type="spellStart"/>
            <w:r w:rsidRPr="00894FED">
              <w:rPr>
                <w:rFonts w:ascii="Arial" w:hAnsi="Arial" w:cs="Arial"/>
                <w:sz w:val="22"/>
                <w:szCs w:val="22"/>
              </w:rPr>
              <w:t>días</w:t>
            </w:r>
            <w:proofErr w:type="spellEnd"/>
            <w:r w:rsidRPr="00894FED">
              <w:rPr>
                <w:rFonts w:ascii="Arial" w:hAnsi="Arial" w:cs="Arial"/>
                <w:sz w:val="22"/>
                <w:szCs w:val="22"/>
              </w:rPr>
              <w:t xml:space="preserve"> </w:t>
            </w:r>
            <w:proofErr w:type="spellStart"/>
            <w:r w:rsidRPr="00894FED">
              <w:rPr>
                <w:rFonts w:ascii="Arial" w:hAnsi="Arial" w:cs="Arial"/>
                <w:sz w:val="22"/>
                <w:szCs w:val="22"/>
              </w:rPr>
              <w:t>posteriores</w:t>
            </w:r>
            <w:proofErr w:type="spellEnd"/>
            <w:r w:rsidRPr="00894FED">
              <w:rPr>
                <w:rFonts w:ascii="Arial" w:hAnsi="Arial" w:cs="Arial"/>
                <w:sz w:val="22"/>
                <w:szCs w:val="22"/>
              </w:rPr>
              <w:t xml:space="preserve"> </w:t>
            </w:r>
            <w:proofErr w:type="spellStart"/>
            <w:r w:rsidRPr="00894FED">
              <w:rPr>
                <w:rFonts w:ascii="Arial" w:hAnsi="Arial" w:cs="Arial"/>
                <w:sz w:val="22"/>
                <w:szCs w:val="22"/>
              </w:rPr>
              <w:t>primera</w:t>
            </w:r>
            <w:proofErr w:type="spellEnd"/>
            <w:r w:rsidRPr="00894FED">
              <w:rPr>
                <w:rFonts w:ascii="Arial" w:hAnsi="Arial" w:cs="Arial"/>
                <w:sz w:val="22"/>
                <w:szCs w:val="22"/>
              </w:rPr>
              <w:t xml:space="preserve"> </w:t>
            </w:r>
            <w:proofErr w:type="spellStart"/>
            <w:r w:rsidRPr="00894FED">
              <w:rPr>
                <w:rFonts w:ascii="Arial" w:hAnsi="Arial" w:cs="Arial"/>
                <w:sz w:val="22"/>
                <w:szCs w:val="22"/>
              </w:rPr>
              <w:t>entrega</w:t>
            </w:r>
            <w:proofErr w:type="spellEnd"/>
          </w:p>
          <w:p w:rsidR="00FD0041" w:rsidRPr="00894FED" w:rsidRDefault="00FD0041" w:rsidP="00894FED">
            <w:pPr>
              <w:spacing w:line="360" w:lineRule="auto"/>
              <w:rPr>
                <w:rFonts w:ascii="Arial" w:hAnsi="Arial" w:cs="Arial"/>
                <w:sz w:val="22"/>
                <w:szCs w:val="22"/>
              </w:rPr>
            </w:pPr>
            <w:r w:rsidRPr="00894FED">
              <w:rPr>
                <w:rFonts w:ascii="Arial" w:hAnsi="Arial" w:cs="Arial"/>
                <w:sz w:val="22"/>
                <w:szCs w:val="22"/>
              </w:rPr>
              <w:t xml:space="preserve">Hasta 7 </w:t>
            </w:r>
            <w:proofErr w:type="spellStart"/>
            <w:r w:rsidRPr="00894FED">
              <w:rPr>
                <w:rFonts w:ascii="Arial" w:hAnsi="Arial" w:cs="Arial"/>
                <w:sz w:val="22"/>
                <w:szCs w:val="22"/>
              </w:rPr>
              <w:t>días</w:t>
            </w:r>
            <w:proofErr w:type="spellEnd"/>
            <w:r w:rsidRPr="00894FED">
              <w:rPr>
                <w:rFonts w:ascii="Arial" w:hAnsi="Arial" w:cs="Arial"/>
                <w:sz w:val="22"/>
                <w:szCs w:val="22"/>
              </w:rPr>
              <w:t xml:space="preserve"> </w:t>
            </w:r>
            <w:proofErr w:type="spellStart"/>
            <w:r w:rsidRPr="00894FED">
              <w:rPr>
                <w:rFonts w:ascii="Arial" w:hAnsi="Arial" w:cs="Arial"/>
                <w:sz w:val="22"/>
                <w:szCs w:val="22"/>
              </w:rPr>
              <w:t>más</w:t>
            </w:r>
            <w:proofErr w:type="spellEnd"/>
            <w:r w:rsidRPr="00894FED">
              <w:rPr>
                <w:rFonts w:ascii="Arial" w:hAnsi="Arial" w:cs="Arial"/>
                <w:sz w:val="22"/>
                <w:szCs w:val="22"/>
              </w:rPr>
              <w:t xml:space="preserve"> (21 </w:t>
            </w:r>
            <w:proofErr w:type="spellStart"/>
            <w:r w:rsidRPr="00894FED">
              <w:rPr>
                <w:rFonts w:ascii="Arial" w:hAnsi="Arial" w:cs="Arial"/>
                <w:sz w:val="22"/>
                <w:szCs w:val="22"/>
              </w:rPr>
              <w:t>días</w:t>
            </w:r>
            <w:proofErr w:type="spellEnd"/>
            <w:r w:rsidRPr="00894FED">
              <w:rPr>
                <w:rFonts w:ascii="Arial" w:hAnsi="Arial" w:cs="Arial"/>
                <w:sz w:val="22"/>
                <w:szCs w:val="22"/>
              </w:rPr>
              <w:t xml:space="preserve">) </w:t>
            </w:r>
            <w:proofErr w:type="spellStart"/>
            <w:r w:rsidRPr="00894FED">
              <w:rPr>
                <w:rFonts w:ascii="Arial" w:hAnsi="Arial" w:cs="Arial"/>
                <w:sz w:val="22"/>
                <w:szCs w:val="22"/>
              </w:rPr>
              <w:t>entrega</w:t>
            </w:r>
            <w:proofErr w:type="spellEnd"/>
            <w:r w:rsidRPr="00894FED">
              <w:rPr>
                <w:rFonts w:ascii="Arial" w:hAnsi="Arial" w:cs="Arial"/>
                <w:sz w:val="22"/>
                <w:szCs w:val="22"/>
              </w:rPr>
              <w:t xml:space="preserve"> </w:t>
            </w:r>
            <w:proofErr w:type="spellStart"/>
            <w:r w:rsidRPr="00894FED">
              <w:rPr>
                <w:rFonts w:ascii="Arial" w:hAnsi="Arial" w:cs="Arial"/>
                <w:sz w:val="22"/>
                <w:szCs w:val="22"/>
              </w:rPr>
              <w:t>recuperatoria</w:t>
            </w:r>
            <w:proofErr w:type="spellEnd"/>
            <w:r w:rsidRPr="00894FED">
              <w:rPr>
                <w:rFonts w:ascii="Arial" w:hAnsi="Arial" w:cs="Arial"/>
                <w:sz w:val="22"/>
                <w:szCs w:val="22"/>
              </w:rPr>
              <w:t>.</w:t>
            </w:r>
          </w:p>
          <w:p w:rsidR="00FD0041" w:rsidRPr="00894FED" w:rsidRDefault="00FD0041" w:rsidP="00894FED">
            <w:pPr>
              <w:spacing w:line="360" w:lineRule="auto"/>
              <w:rPr>
                <w:rFonts w:ascii="Arial" w:hAnsi="Arial" w:cs="Arial"/>
                <w:sz w:val="22"/>
                <w:szCs w:val="22"/>
              </w:rPr>
            </w:pPr>
            <w:r w:rsidRPr="00894FED">
              <w:rPr>
                <w:rFonts w:ascii="Arial" w:hAnsi="Arial" w:cs="Arial"/>
                <w:sz w:val="22"/>
                <w:szCs w:val="22"/>
              </w:rPr>
              <w:t xml:space="preserve">En </w:t>
            </w:r>
            <w:proofErr w:type="spellStart"/>
            <w:r w:rsidRPr="00894FED">
              <w:rPr>
                <w:rFonts w:ascii="Arial" w:hAnsi="Arial" w:cs="Arial"/>
                <w:sz w:val="22"/>
                <w:szCs w:val="22"/>
              </w:rPr>
              <w:t>esta</w:t>
            </w:r>
            <w:proofErr w:type="spellEnd"/>
            <w:r w:rsidRPr="00894FED">
              <w:rPr>
                <w:rFonts w:ascii="Arial" w:hAnsi="Arial" w:cs="Arial"/>
                <w:sz w:val="22"/>
                <w:szCs w:val="22"/>
              </w:rPr>
              <w:t xml:space="preserve"> </w:t>
            </w:r>
            <w:proofErr w:type="spellStart"/>
            <w:r w:rsidRPr="00894FED">
              <w:rPr>
                <w:rFonts w:ascii="Arial" w:hAnsi="Arial" w:cs="Arial"/>
                <w:sz w:val="22"/>
                <w:szCs w:val="22"/>
              </w:rPr>
              <w:t>última</w:t>
            </w:r>
            <w:proofErr w:type="spellEnd"/>
            <w:r w:rsidRPr="00894FED">
              <w:rPr>
                <w:rFonts w:ascii="Arial" w:hAnsi="Arial" w:cs="Arial"/>
                <w:sz w:val="22"/>
                <w:szCs w:val="22"/>
              </w:rPr>
              <w:t xml:space="preserve"> </w:t>
            </w:r>
            <w:proofErr w:type="spellStart"/>
            <w:r w:rsidRPr="00894FED">
              <w:rPr>
                <w:rFonts w:ascii="Arial" w:hAnsi="Arial" w:cs="Arial"/>
                <w:sz w:val="22"/>
                <w:szCs w:val="22"/>
              </w:rPr>
              <w:t>fecha</w:t>
            </w:r>
            <w:proofErr w:type="spellEnd"/>
            <w:r w:rsidRPr="00894FED">
              <w:rPr>
                <w:rFonts w:ascii="Arial" w:hAnsi="Arial" w:cs="Arial"/>
                <w:sz w:val="22"/>
                <w:szCs w:val="22"/>
              </w:rPr>
              <w:t xml:space="preserve"> </w:t>
            </w:r>
            <w:proofErr w:type="spellStart"/>
            <w:r w:rsidRPr="00894FED">
              <w:rPr>
                <w:rFonts w:ascii="Arial" w:hAnsi="Arial" w:cs="Arial"/>
                <w:sz w:val="22"/>
                <w:szCs w:val="22"/>
              </w:rPr>
              <w:t>expirará</w:t>
            </w:r>
            <w:proofErr w:type="spellEnd"/>
            <w:r w:rsidRPr="00894FED">
              <w:rPr>
                <w:rFonts w:ascii="Arial" w:hAnsi="Arial" w:cs="Arial"/>
                <w:sz w:val="22"/>
                <w:szCs w:val="22"/>
              </w:rPr>
              <w:t xml:space="preserve"> el </w:t>
            </w:r>
            <w:proofErr w:type="spellStart"/>
            <w:r w:rsidRPr="00894FED">
              <w:rPr>
                <w:rFonts w:ascii="Arial" w:hAnsi="Arial" w:cs="Arial"/>
                <w:sz w:val="22"/>
                <w:szCs w:val="22"/>
              </w:rPr>
              <w:t>trabajo</w:t>
            </w:r>
            <w:proofErr w:type="spellEnd"/>
            <w:r w:rsidRPr="00894FED">
              <w:rPr>
                <w:rFonts w:ascii="Arial" w:hAnsi="Arial" w:cs="Arial"/>
                <w:sz w:val="22"/>
                <w:szCs w:val="22"/>
              </w:rPr>
              <w:t xml:space="preserve"> </w:t>
            </w:r>
            <w:proofErr w:type="spellStart"/>
            <w:r w:rsidRPr="00894FED">
              <w:rPr>
                <w:rFonts w:ascii="Arial" w:hAnsi="Arial" w:cs="Arial"/>
                <w:sz w:val="22"/>
                <w:szCs w:val="22"/>
              </w:rPr>
              <w:t>práctico</w:t>
            </w:r>
            <w:proofErr w:type="spellEnd"/>
            <w:r w:rsidRPr="00894FED">
              <w:rPr>
                <w:rFonts w:ascii="Arial" w:hAnsi="Arial" w:cs="Arial"/>
                <w:sz w:val="22"/>
                <w:szCs w:val="22"/>
              </w:rPr>
              <w:t xml:space="preserve"> </w:t>
            </w:r>
            <w:proofErr w:type="spellStart"/>
            <w:r w:rsidRPr="00894FED">
              <w:rPr>
                <w:rFonts w:ascii="Arial" w:hAnsi="Arial" w:cs="Arial"/>
                <w:sz w:val="22"/>
                <w:szCs w:val="22"/>
              </w:rPr>
              <w:t>correspondiente</w:t>
            </w:r>
            <w:proofErr w:type="spellEnd"/>
            <w:r w:rsidRPr="00894FED">
              <w:rPr>
                <w:rFonts w:ascii="Arial" w:hAnsi="Arial" w:cs="Arial"/>
                <w:sz w:val="22"/>
                <w:szCs w:val="22"/>
              </w:rPr>
              <w:t xml:space="preserve">, sin </w:t>
            </w:r>
            <w:proofErr w:type="spellStart"/>
            <w:r w:rsidRPr="00894FED">
              <w:rPr>
                <w:rFonts w:ascii="Arial" w:hAnsi="Arial" w:cs="Arial"/>
                <w:sz w:val="22"/>
                <w:szCs w:val="22"/>
              </w:rPr>
              <w:t>tener</w:t>
            </w:r>
            <w:proofErr w:type="spellEnd"/>
            <w:r w:rsidRPr="00894FED">
              <w:rPr>
                <w:rFonts w:ascii="Arial" w:hAnsi="Arial" w:cs="Arial"/>
                <w:sz w:val="22"/>
                <w:szCs w:val="22"/>
              </w:rPr>
              <w:t xml:space="preserve"> </w:t>
            </w:r>
            <w:proofErr w:type="spellStart"/>
            <w:r w:rsidRPr="00894FED">
              <w:rPr>
                <w:rFonts w:ascii="Arial" w:hAnsi="Arial" w:cs="Arial"/>
                <w:sz w:val="22"/>
                <w:szCs w:val="22"/>
              </w:rPr>
              <w:t>posibilidad</w:t>
            </w:r>
            <w:proofErr w:type="spellEnd"/>
            <w:r w:rsidRPr="00894FED">
              <w:rPr>
                <w:rFonts w:ascii="Arial" w:hAnsi="Arial" w:cs="Arial"/>
                <w:sz w:val="22"/>
                <w:szCs w:val="22"/>
              </w:rPr>
              <w:t xml:space="preserve"> </w:t>
            </w:r>
            <w:proofErr w:type="spellStart"/>
            <w:r w:rsidRPr="00894FED">
              <w:rPr>
                <w:rFonts w:ascii="Arial" w:hAnsi="Arial" w:cs="Arial"/>
                <w:sz w:val="22"/>
                <w:szCs w:val="22"/>
              </w:rPr>
              <w:t>alguna</w:t>
            </w:r>
            <w:proofErr w:type="spellEnd"/>
            <w:r w:rsidRPr="00894FED">
              <w:rPr>
                <w:rFonts w:ascii="Arial" w:hAnsi="Arial" w:cs="Arial"/>
                <w:sz w:val="22"/>
                <w:szCs w:val="22"/>
              </w:rPr>
              <w:t xml:space="preserve"> de </w:t>
            </w:r>
            <w:proofErr w:type="spellStart"/>
            <w:r w:rsidRPr="00894FED">
              <w:rPr>
                <w:rFonts w:ascii="Arial" w:hAnsi="Arial" w:cs="Arial"/>
                <w:sz w:val="22"/>
                <w:szCs w:val="22"/>
              </w:rPr>
              <w:t>completar</w:t>
            </w:r>
            <w:proofErr w:type="spellEnd"/>
            <w:r w:rsidRPr="00894FED">
              <w:rPr>
                <w:rFonts w:ascii="Arial" w:hAnsi="Arial" w:cs="Arial"/>
                <w:sz w:val="22"/>
                <w:szCs w:val="22"/>
              </w:rPr>
              <w:t xml:space="preserve"> </w:t>
            </w:r>
            <w:proofErr w:type="spellStart"/>
            <w:r w:rsidRPr="00894FED">
              <w:rPr>
                <w:rFonts w:ascii="Arial" w:hAnsi="Arial" w:cs="Arial"/>
                <w:sz w:val="22"/>
                <w:szCs w:val="22"/>
              </w:rPr>
              <w:t>esta</w:t>
            </w:r>
            <w:proofErr w:type="spellEnd"/>
            <w:r w:rsidRPr="00894FED">
              <w:rPr>
                <w:rFonts w:ascii="Arial" w:hAnsi="Arial" w:cs="Arial"/>
                <w:sz w:val="22"/>
                <w:szCs w:val="22"/>
              </w:rPr>
              <w:t xml:space="preserve"> </w:t>
            </w:r>
            <w:proofErr w:type="spellStart"/>
            <w:r w:rsidRPr="00894FED">
              <w:rPr>
                <w:rFonts w:ascii="Arial" w:hAnsi="Arial" w:cs="Arial"/>
                <w:sz w:val="22"/>
                <w:szCs w:val="22"/>
              </w:rPr>
              <w:t>tarea</w:t>
            </w:r>
            <w:proofErr w:type="spellEnd"/>
            <w:r w:rsidRPr="00894FED">
              <w:rPr>
                <w:rFonts w:ascii="Arial" w:hAnsi="Arial" w:cs="Arial"/>
                <w:sz w:val="22"/>
                <w:szCs w:val="22"/>
              </w:rPr>
              <w:t>.</w:t>
            </w:r>
          </w:p>
          <w:p w:rsidR="00FD0041" w:rsidRPr="00894FED" w:rsidRDefault="00FD0041" w:rsidP="00894FED">
            <w:pPr>
              <w:spacing w:line="360" w:lineRule="auto"/>
              <w:rPr>
                <w:rFonts w:ascii="Arial" w:hAnsi="Arial" w:cs="Arial"/>
                <w:sz w:val="22"/>
                <w:szCs w:val="22"/>
              </w:rPr>
            </w:pPr>
            <w:proofErr w:type="spellStart"/>
            <w:r w:rsidRPr="00894FED">
              <w:rPr>
                <w:rFonts w:ascii="Arial" w:hAnsi="Arial" w:cs="Arial"/>
                <w:sz w:val="22"/>
                <w:szCs w:val="22"/>
              </w:rPr>
              <w:t>Es</w:t>
            </w:r>
            <w:proofErr w:type="spellEnd"/>
            <w:r w:rsidRPr="00894FED">
              <w:rPr>
                <w:rFonts w:ascii="Arial" w:hAnsi="Arial" w:cs="Arial"/>
                <w:sz w:val="22"/>
                <w:szCs w:val="22"/>
              </w:rPr>
              <w:t xml:space="preserve"> </w:t>
            </w:r>
            <w:proofErr w:type="spellStart"/>
            <w:r w:rsidRPr="00894FED">
              <w:rPr>
                <w:rFonts w:ascii="Arial" w:hAnsi="Arial" w:cs="Arial"/>
                <w:sz w:val="22"/>
                <w:szCs w:val="22"/>
              </w:rPr>
              <w:t>importante</w:t>
            </w:r>
            <w:proofErr w:type="spellEnd"/>
            <w:r w:rsidRPr="00894FED">
              <w:rPr>
                <w:rFonts w:ascii="Arial" w:hAnsi="Arial" w:cs="Arial"/>
                <w:sz w:val="22"/>
                <w:szCs w:val="22"/>
              </w:rPr>
              <w:t xml:space="preserve"> </w:t>
            </w:r>
            <w:proofErr w:type="spellStart"/>
            <w:r w:rsidRPr="00894FED">
              <w:rPr>
                <w:rFonts w:ascii="Arial" w:hAnsi="Arial" w:cs="Arial"/>
                <w:sz w:val="22"/>
                <w:szCs w:val="22"/>
              </w:rPr>
              <w:t>aclarar</w:t>
            </w:r>
            <w:proofErr w:type="spellEnd"/>
            <w:r w:rsidRPr="00894FED">
              <w:rPr>
                <w:rFonts w:ascii="Arial" w:hAnsi="Arial" w:cs="Arial"/>
                <w:sz w:val="22"/>
                <w:szCs w:val="22"/>
              </w:rPr>
              <w:t xml:space="preserve"> </w:t>
            </w:r>
            <w:proofErr w:type="spellStart"/>
            <w:r w:rsidRPr="00894FED">
              <w:rPr>
                <w:rFonts w:ascii="Arial" w:hAnsi="Arial" w:cs="Arial"/>
                <w:sz w:val="22"/>
                <w:szCs w:val="22"/>
              </w:rPr>
              <w:t>que</w:t>
            </w:r>
            <w:proofErr w:type="spellEnd"/>
            <w:r w:rsidRPr="00894FED">
              <w:rPr>
                <w:rFonts w:ascii="Arial" w:hAnsi="Arial" w:cs="Arial"/>
                <w:sz w:val="22"/>
                <w:szCs w:val="22"/>
              </w:rPr>
              <w:t xml:space="preserve"> los </w:t>
            </w:r>
            <w:proofErr w:type="spellStart"/>
            <w:r w:rsidRPr="00894FED">
              <w:rPr>
                <w:rFonts w:ascii="Arial" w:hAnsi="Arial" w:cs="Arial"/>
                <w:sz w:val="22"/>
                <w:szCs w:val="22"/>
              </w:rPr>
              <w:t>trabajos</w:t>
            </w:r>
            <w:proofErr w:type="spellEnd"/>
            <w:r w:rsidRPr="00894FED">
              <w:rPr>
                <w:rFonts w:ascii="Arial" w:hAnsi="Arial" w:cs="Arial"/>
                <w:sz w:val="22"/>
                <w:szCs w:val="22"/>
              </w:rPr>
              <w:t xml:space="preserve"> son </w:t>
            </w:r>
            <w:proofErr w:type="spellStart"/>
            <w:r w:rsidRPr="00894FED">
              <w:rPr>
                <w:rFonts w:ascii="Arial" w:hAnsi="Arial" w:cs="Arial"/>
                <w:sz w:val="22"/>
                <w:szCs w:val="22"/>
              </w:rPr>
              <w:t>consecutivos</w:t>
            </w:r>
            <w:proofErr w:type="spellEnd"/>
            <w:r w:rsidRPr="00894FED">
              <w:rPr>
                <w:rFonts w:ascii="Arial" w:hAnsi="Arial" w:cs="Arial"/>
                <w:sz w:val="22"/>
                <w:szCs w:val="22"/>
              </w:rPr>
              <w:t xml:space="preserve">, </w:t>
            </w:r>
            <w:proofErr w:type="spellStart"/>
            <w:r w:rsidRPr="00894FED">
              <w:rPr>
                <w:rFonts w:ascii="Arial" w:hAnsi="Arial" w:cs="Arial"/>
                <w:sz w:val="22"/>
                <w:szCs w:val="22"/>
              </w:rPr>
              <w:t>por</w:t>
            </w:r>
            <w:proofErr w:type="spellEnd"/>
            <w:r w:rsidRPr="00894FED">
              <w:rPr>
                <w:rFonts w:ascii="Arial" w:hAnsi="Arial" w:cs="Arial"/>
                <w:sz w:val="22"/>
                <w:szCs w:val="22"/>
              </w:rPr>
              <w:t xml:space="preserve"> lo </w:t>
            </w:r>
            <w:proofErr w:type="spellStart"/>
            <w:r w:rsidRPr="00894FED">
              <w:rPr>
                <w:rFonts w:ascii="Arial" w:hAnsi="Arial" w:cs="Arial"/>
                <w:sz w:val="22"/>
                <w:szCs w:val="22"/>
              </w:rPr>
              <w:t>que</w:t>
            </w:r>
            <w:proofErr w:type="spellEnd"/>
            <w:r w:rsidRPr="00894FED">
              <w:rPr>
                <w:rFonts w:ascii="Arial" w:hAnsi="Arial" w:cs="Arial"/>
                <w:sz w:val="22"/>
                <w:szCs w:val="22"/>
              </w:rPr>
              <w:t xml:space="preserve"> </w:t>
            </w:r>
            <w:proofErr w:type="spellStart"/>
            <w:r w:rsidRPr="00894FED">
              <w:rPr>
                <w:rFonts w:ascii="Arial" w:hAnsi="Arial" w:cs="Arial"/>
                <w:sz w:val="22"/>
                <w:szCs w:val="22"/>
              </w:rPr>
              <w:t>para</w:t>
            </w:r>
            <w:proofErr w:type="spellEnd"/>
            <w:r w:rsidRPr="00894FED">
              <w:rPr>
                <w:rFonts w:ascii="Arial" w:hAnsi="Arial" w:cs="Arial"/>
                <w:sz w:val="22"/>
                <w:szCs w:val="22"/>
              </w:rPr>
              <w:t xml:space="preserve"> </w:t>
            </w:r>
            <w:proofErr w:type="spellStart"/>
            <w:r w:rsidRPr="00894FED">
              <w:rPr>
                <w:rFonts w:ascii="Arial" w:hAnsi="Arial" w:cs="Arial"/>
                <w:sz w:val="22"/>
                <w:szCs w:val="22"/>
              </w:rPr>
              <w:t>entregar</w:t>
            </w:r>
            <w:proofErr w:type="spellEnd"/>
            <w:r w:rsidRPr="00894FED">
              <w:rPr>
                <w:rFonts w:ascii="Arial" w:hAnsi="Arial" w:cs="Arial"/>
                <w:sz w:val="22"/>
                <w:szCs w:val="22"/>
              </w:rPr>
              <w:t xml:space="preserve"> el 2 </w:t>
            </w:r>
            <w:proofErr w:type="spellStart"/>
            <w:r w:rsidRPr="00894FED">
              <w:rPr>
                <w:rFonts w:ascii="Arial" w:hAnsi="Arial" w:cs="Arial"/>
                <w:sz w:val="22"/>
                <w:szCs w:val="22"/>
              </w:rPr>
              <w:t>debes</w:t>
            </w:r>
            <w:proofErr w:type="spellEnd"/>
            <w:r w:rsidRPr="00894FED">
              <w:rPr>
                <w:rFonts w:ascii="Arial" w:hAnsi="Arial" w:cs="Arial"/>
                <w:sz w:val="22"/>
                <w:szCs w:val="22"/>
              </w:rPr>
              <w:t xml:space="preserve"> </w:t>
            </w:r>
            <w:proofErr w:type="spellStart"/>
            <w:r w:rsidRPr="00894FED">
              <w:rPr>
                <w:rFonts w:ascii="Arial" w:hAnsi="Arial" w:cs="Arial"/>
                <w:sz w:val="22"/>
                <w:szCs w:val="22"/>
              </w:rPr>
              <w:t>tener</w:t>
            </w:r>
            <w:proofErr w:type="spellEnd"/>
            <w:r w:rsidRPr="00894FED">
              <w:rPr>
                <w:rFonts w:ascii="Arial" w:hAnsi="Arial" w:cs="Arial"/>
                <w:sz w:val="22"/>
                <w:szCs w:val="22"/>
              </w:rPr>
              <w:t xml:space="preserve"> el </w:t>
            </w:r>
            <w:proofErr w:type="spellStart"/>
            <w:r w:rsidRPr="00894FED">
              <w:rPr>
                <w:rFonts w:ascii="Arial" w:hAnsi="Arial" w:cs="Arial"/>
                <w:sz w:val="22"/>
                <w:szCs w:val="22"/>
              </w:rPr>
              <w:t>primero</w:t>
            </w:r>
            <w:proofErr w:type="spellEnd"/>
            <w:r w:rsidRPr="00894FED">
              <w:rPr>
                <w:rFonts w:ascii="Arial" w:hAnsi="Arial" w:cs="Arial"/>
                <w:sz w:val="22"/>
                <w:szCs w:val="22"/>
              </w:rPr>
              <w:t xml:space="preserve"> </w:t>
            </w:r>
            <w:proofErr w:type="spellStart"/>
            <w:r w:rsidRPr="00894FED">
              <w:rPr>
                <w:rFonts w:ascii="Arial" w:hAnsi="Arial" w:cs="Arial"/>
                <w:sz w:val="22"/>
                <w:szCs w:val="22"/>
              </w:rPr>
              <w:t>realizado</w:t>
            </w:r>
            <w:proofErr w:type="spellEnd"/>
            <w:r w:rsidRPr="00894FED">
              <w:rPr>
                <w:rFonts w:ascii="Arial" w:hAnsi="Arial" w:cs="Arial"/>
                <w:sz w:val="22"/>
                <w:szCs w:val="22"/>
              </w:rPr>
              <w:t xml:space="preserve"> y </w:t>
            </w:r>
            <w:proofErr w:type="spellStart"/>
            <w:r w:rsidRPr="00894FED">
              <w:rPr>
                <w:rFonts w:ascii="Arial" w:hAnsi="Arial" w:cs="Arial"/>
                <w:sz w:val="22"/>
                <w:szCs w:val="22"/>
              </w:rPr>
              <w:t>así</w:t>
            </w:r>
            <w:proofErr w:type="spellEnd"/>
            <w:r w:rsidRPr="00894FED">
              <w:rPr>
                <w:rFonts w:ascii="Arial" w:hAnsi="Arial" w:cs="Arial"/>
                <w:sz w:val="22"/>
                <w:szCs w:val="22"/>
              </w:rPr>
              <w:t xml:space="preserve"> </w:t>
            </w:r>
            <w:proofErr w:type="spellStart"/>
            <w:r w:rsidRPr="00894FED">
              <w:rPr>
                <w:rFonts w:ascii="Arial" w:hAnsi="Arial" w:cs="Arial"/>
                <w:sz w:val="22"/>
                <w:szCs w:val="22"/>
              </w:rPr>
              <w:t>sucesivamente</w:t>
            </w:r>
            <w:proofErr w:type="spellEnd"/>
            <w:r w:rsidRPr="00894FED">
              <w:rPr>
                <w:rFonts w:ascii="Arial" w:hAnsi="Arial" w:cs="Arial"/>
                <w:sz w:val="22"/>
                <w:szCs w:val="22"/>
              </w:rPr>
              <w:t xml:space="preserve">, </w:t>
            </w:r>
            <w:proofErr w:type="spellStart"/>
            <w:r w:rsidRPr="00894FED">
              <w:rPr>
                <w:rFonts w:ascii="Arial" w:hAnsi="Arial" w:cs="Arial"/>
                <w:sz w:val="22"/>
                <w:szCs w:val="22"/>
              </w:rPr>
              <w:t>por</w:t>
            </w:r>
            <w:proofErr w:type="spellEnd"/>
            <w:r w:rsidRPr="00894FED">
              <w:rPr>
                <w:rFonts w:ascii="Arial" w:hAnsi="Arial" w:cs="Arial"/>
                <w:sz w:val="22"/>
                <w:szCs w:val="22"/>
              </w:rPr>
              <w:t xml:space="preserve"> lo </w:t>
            </w:r>
            <w:proofErr w:type="spellStart"/>
            <w:r w:rsidRPr="00894FED">
              <w:rPr>
                <w:rFonts w:ascii="Arial" w:hAnsi="Arial" w:cs="Arial"/>
                <w:sz w:val="22"/>
                <w:szCs w:val="22"/>
              </w:rPr>
              <w:t>que</w:t>
            </w:r>
            <w:proofErr w:type="spellEnd"/>
            <w:r w:rsidRPr="00894FED">
              <w:rPr>
                <w:rFonts w:ascii="Arial" w:hAnsi="Arial" w:cs="Arial"/>
                <w:sz w:val="22"/>
                <w:szCs w:val="22"/>
              </w:rPr>
              <w:t xml:space="preserve"> </w:t>
            </w:r>
            <w:proofErr w:type="spellStart"/>
            <w:r w:rsidRPr="00894FED">
              <w:rPr>
                <w:rFonts w:ascii="Arial" w:hAnsi="Arial" w:cs="Arial"/>
                <w:sz w:val="22"/>
                <w:szCs w:val="22"/>
              </w:rPr>
              <w:t>es</w:t>
            </w:r>
            <w:proofErr w:type="spellEnd"/>
            <w:r w:rsidRPr="00894FED">
              <w:rPr>
                <w:rFonts w:ascii="Arial" w:hAnsi="Arial" w:cs="Arial"/>
                <w:sz w:val="22"/>
                <w:szCs w:val="22"/>
              </w:rPr>
              <w:t xml:space="preserve"> </w:t>
            </w:r>
            <w:proofErr w:type="spellStart"/>
            <w:r w:rsidRPr="00894FED">
              <w:rPr>
                <w:rFonts w:ascii="Arial" w:hAnsi="Arial" w:cs="Arial"/>
                <w:sz w:val="22"/>
                <w:szCs w:val="22"/>
              </w:rPr>
              <w:t>importante</w:t>
            </w:r>
            <w:proofErr w:type="spellEnd"/>
            <w:r w:rsidRPr="00894FED">
              <w:rPr>
                <w:rFonts w:ascii="Arial" w:hAnsi="Arial" w:cs="Arial"/>
                <w:sz w:val="22"/>
                <w:szCs w:val="22"/>
              </w:rPr>
              <w:t xml:space="preserve"> </w:t>
            </w:r>
            <w:proofErr w:type="spellStart"/>
            <w:r w:rsidRPr="00894FED">
              <w:rPr>
                <w:rFonts w:ascii="Arial" w:hAnsi="Arial" w:cs="Arial"/>
                <w:sz w:val="22"/>
                <w:szCs w:val="22"/>
              </w:rPr>
              <w:t>mantener</w:t>
            </w:r>
            <w:proofErr w:type="spellEnd"/>
            <w:r w:rsidRPr="00894FED">
              <w:rPr>
                <w:rFonts w:ascii="Arial" w:hAnsi="Arial" w:cs="Arial"/>
                <w:sz w:val="22"/>
                <w:szCs w:val="22"/>
              </w:rPr>
              <w:t xml:space="preserve"> la </w:t>
            </w:r>
            <w:proofErr w:type="spellStart"/>
            <w:r w:rsidRPr="00894FED">
              <w:rPr>
                <w:rFonts w:ascii="Arial" w:hAnsi="Arial" w:cs="Arial"/>
                <w:sz w:val="22"/>
                <w:szCs w:val="22"/>
              </w:rPr>
              <w:t>continuidad</w:t>
            </w:r>
            <w:proofErr w:type="spellEnd"/>
            <w:r w:rsidRPr="00894FED">
              <w:rPr>
                <w:rFonts w:ascii="Arial" w:hAnsi="Arial" w:cs="Arial"/>
                <w:sz w:val="22"/>
                <w:szCs w:val="22"/>
              </w:rPr>
              <w:t xml:space="preserve"> y </w:t>
            </w:r>
            <w:proofErr w:type="spellStart"/>
            <w:r w:rsidRPr="00894FED">
              <w:rPr>
                <w:rFonts w:ascii="Arial" w:hAnsi="Arial" w:cs="Arial"/>
                <w:sz w:val="22"/>
                <w:szCs w:val="22"/>
              </w:rPr>
              <w:t>sistematicidad</w:t>
            </w:r>
            <w:proofErr w:type="spellEnd"/>
          </w:p>
          <w:p w:rsidR="00FD0041" w:rsidRPr="00894FED" w:rsidRDefault="00FD0041" w:rsidP="00894FED">
            <w:pPr>
              <w:spacing w:line="360" w:lineRule="auto"/>
              <w:rPr>
                <w:rFonts w:ascii="Arial" w:hAnsi="Arial" w:cs="Arial"/>
                <w:sz w:val="22"/>
                <w:szCs w:val="22"/>
              </w:rPr>
            </w:pPr>
            <w:r w:rsidRPr="00894FED">
              <w:rPr>
                <w:rFonts w:ascii="Arial" w:hAnsi="Arial" w:cs="Arial"/>
                <w:sz w:val="22"/>
                <w:szCs w:val="22"/>
              </w:rPr>
              <w:t xml:space="preserve">La </w:t>
            </w:r>
            <w:proofErr w:type="spellStart"/>
            <w:r w:rsidRPr="00894FED">
              <w:rPr>
                <w:rFonts w:ascii="Arial" w:hAnsi="Arial" w:cs="Arial"/>
                <w:sz w:val="22"/>
                <w:szCs w:val="22"/>
              </w:rPr>
              <w:t>valoración</w:t>
            </w:r>
            <w:proofErr w:type="spellEnd"/>
            <w:r w:rsidRPr="00894FED">
              <w:rPr>
                <w:rFonts w:ascii="Arial" w:hAnsi="Arial" w:cs="Arial"/>
                <w:sz w:val="22"/>
                <w:szCs w:val="22"/>
              </w:rPr>
              <w:t xml:space="preserve"> del </w:t>
            </w:r>
            <w:proofErr w:type="spellStart"/>
            <w:r w:rsidRPr="00894FED">
              <w:rPr>
                <w:rFonts w:ascii="Arial" w:hAnsi="Arial" w:cs="Arial"/>
                <w:sz w:val="22"/>
                <w:szCs w:val="22"/>
              </w:rPr>
              <w:t>proceso</w:t>
            </w:r>
            <w:proofErr w:type="spellEnd"/>
            <w:r w:rsidRPr="00894FED">
              <w:rPr>
                <w:rFonts w:ascii="Arial" w:hAnsi="Arial" w:cs="Arial"/>
                <w:sz w:val="22"/>
                <w:szCs w:val="22"/>
              </w:rPr>
              <w:t xml:space="preserve"> </w:t>
            </w:r>
            <w:proofErr w:type="spellStart"/>
            <w:r w:rsidRPr="00894FED">
              <w:rPr>
                <w:rFonts w:ascii="Arial" w:hAnsi="Arial" w:cs="Arial"/>
                <w:sz w:val="22"/>
                <w:szCs w:val="22"/>
              </w:rPr>
              <w:t>tendrá</w:t>
            </w:r>
            <w:proofErr w:type="spellEnd"/>
            <w:r w:rsidRPr="00894FED">
              <w:rPr>
                <w:rFonts w:ascii="Arial" w:hAnsi="Arial" w:cs="Arial"/>
                <w:sz w:val="22"/>
                <w:szCs w:val="22"/>
              </w:rPr>
              <w:t xml:space="preserve"> en </w:t>
            </w:r>
            <w:proofErr w:type="spellStart"/>
            <w:r w:rsidRPr="00894FED">
              <w:rPr>
                <w:rFonts w:ascii="Arial" w:hAnsi="Arial" w:cs="Arial"/>
                <w:sz w:val="22"/>
                <w:szCs w:val="22"/>
              </w:rPr>
              <w:t>cuenta</w:t>
            </w:r>
            <w:proofErr w:type="spellEnd"/>
            <w:r w:rsidRPr="00894FED">
              <w:rPr>
                <w:rFonts w:ascii="Arial" w:hAnsi="Arial" w:cs="Arial"/>
                <w:sz w:val="22"/>
                <w:szCs w:val="22"/>
              </w:rPr>
              <w:t xml:space="preserve"> </w:t>
            </w:r>
            <w:proofErr w:type="spellStart"/>
            <w:r w:rsidRPr="00894FED">
              <w:rPr>
                <w:rFonts w:ascii="Arial" w:hAnsi="Arial" w:cs="Arial"/>
                <w:sz w:val="22"/>
                <w:szCs w:val="22"/>
              </w:rPr>
              <w:t>estas</w:t>
            </w:r>
            <w:proofErr w:type="spellEnd"/>
            <w:r w:rsidRPr="00894FED">
              <w:rPr>
                <w:rFonts w:ascii="Arial" w:hAnsi="Arial" w:cs="Arial"/>
                <w:sz w:val="22"/>
                <w:szCs w:val="22"/>
              </w:rPr>
              <w:t xml:space="preserve"> </w:t>
            </w:r>
            <w:proofErr w:type="spellStart"/>
            <w:r w:rsidRPr="00894FED">
              <w:rPr>
                <w:rFonts w:ascii="Arial" w:hAnsi="Arial" w:cs="Arial"/>
                <w:sz w:val="22"/>
                <w:szCs w:val="22"/>
              </w:rPr>
              <w:t>producciones</w:t>
            </w:r>
            <w:proofErr w:type="spellEnd"/>
            <w:r w:rsidRPr="00894FED">
              <w:rPr>
                <w:rFonts w:ascii="Arial" w:hAnsi="Arial" w:cs="Arial"/>
                <w:sz w:val="22"/>
                <w:szCs w:val="22"/>
              </w:rPr>
              <w:t xml:space="preserve"> </w:t>
            </w:r>
            <w:proofErr w:type="spellStart"/>
            <w:r w:rsidRPr="00894FED">
              <w:rPr>
                <w:rFonts w:ascii="Arial" w:hAnsi="Arial" w:cs="Arial"/>
                <w:sz w:val="22"/>
                <w:szCs w:val="22"/>
              </w:rPr>
              <w:t>para</w:t>
            </w:r>
            <w:proofErr w:type="spellEnd"/>
            <w:r w:rsidRPr="00894FED">
              <w:rPr>
                <w:rFonts w:ascii="Arial" w:hAnsi="Arial" w:cs="Arial"/>
                <w:sz w:val="22"/>
                <w:szCs w:val="22"/>
              </w:rPr>
              <w:t xml:space="preserve"> </w:t>
            </w:r>
            <w:proofErr w:type="spellStart"/>
            <w:r w:rsidRPr="00894FED">
              <w:rPr>
                <w:rFonts w:ascii="Arial" w:hAnsi="Arial" w:cs="Arial"/>
                <w:sz w:val="22"/>
                <w:szCs w:val="22"/>
              </w:rPr>
              <w:t>dar</w:t>
            </w:r>
            <w:proofErr w:type="spellEnd"/>
            <w:r w:rsidRPr="00894FED">
              <w:rPr>
                <w:rFonts w:ascii="Arial" w:hAnsi="Arial" w:cs="Arial"/>
                <w:sz w:val="22"/>
                <w:szCs w:val="22"/>
              </w:rPr>
              <w:t xml:space="preserve"> </w:t>
            </w:r>
            <w:proofErr w:type="spellStart"/>
            <w:r w:rsidRPr="00894FED">
              <w:rPr>
                <w:rFonts w:ascii="Arial" w:hAnsi="Arial" w:cs="Arial"/>
                <w:sz w:val="22"/>
                <w:szCs w:val="22"/>
              </w:rPr>
              <w:t>por</w:t>
            </w:r>
            <w:proofErr w:type="spellEnd"/>
            <w:r w:rsidRPr="00894FED">
              <w:rPr>
                <w:rFonts w:ascii="Arial" w:hAnsi="Arial" w:cs="Arial"/>
                <w:sz w:val="22"/>
                <w:szCs w:val="22"/>
              </w:rPr>
              <w:t xml:space="preserve"> </w:t>
            </w:r>
            <w:proofErr w:type="spellStart"/>
            <w:r w:rsidRPr="00894FED">
              <w:rPr>
                <w:rFonts w:ascii="Arial" w:hAnsi="Arial" w:cs="Arial"/>
                <w:sz w:val="22"/>
                <w:szCs w:val="22"/>
              </w:rPr>
              <w:t>cumplimentado</w:t>
            </w:r>
            <w:proofErr w:type="spellEnd"/>
            <w:r w:rsidRPr="00894FED">
              <w:rPr>
                <w:rFonts w:ascii="Arial" w:hAnsi="Arial" w:cs="Arial"/>
                <w:sz w:val="22"/>
                <w:szCs w:val="22"/>
              </w:rPr>
              <w:t xml:space="preserve"> el </w:t>
            </w:r>
            <w:proofErr w:type="spellStart"/>
            <w:r w:rsidRPr="00894FED">
              <w:rPr>
                <w:rFonts w:ascii="Arial" w:hAnsi="Arial" w:cs="Arial"/>
                <w:sz w:val="22"/>
                <w:szCs w:val="22"/>
              </w:rPr>
              <w:t>proceso</w:t>
            </w:r>
            <w:proofErr w:type="spellEnd"/>
            <w:r w:rsidRPr="00894FED">
              <w:rPr>
                <w:rFonts w:ascii="Arial" w:hAnsi="Arial" w:cs="Arial"/>
                <w:sz w:val="22"/>
                <w:szCs w:val="22"/>
              </w:rPr>
              <w:t xml:space="preserve"> </w:t>
            </w:r>
            <w:proofErr w:type="spellStart"/>
            <w:r w:rsidRPr="00894FED">
              <w:rPr>
                <w:rFonts w:ascii="Arial" w:hAnsi="Arial" w:cs="Arial"/>
                <w:sz w:val="22"/>
                <w:szCs w:val="22"/>
              </w:rPr>
              <w:t>como</w:t>
            </w:r>
            <w:proofErr w:type="spellEnd"/>
            <w:r w:rsidRPr="00894FED">
              <w:rPr>
                <w:rFonts w:ascii="Arial" w:hAnsi="Arial" w:cs="Arial"/>
                <w:sz w:val="22"/>
                <w:szCs w:val="22"/>
              </w:rPr>
              <w:t xml:space="preserve"> COMPLETO O INCOMPLETO.</w:t>
            </w:r>
          </w:p>
          <w:p w:rsidR="00FD0041" w:rsidRPr="00894FED" w:rsidRDefault="00FD0041" w:rsidP="00894FED">
            <w:pPr>
              <w:spacing w:line="360" w:lineRule="auto"/>
              <w:rPr>
                <w:rFonts w:ascii="Arial" w:hAnsi="Arial" w:cs="Arial"/>
                <w:sz w:val="22"/>
                <w:szCs w:val="22"/>
              </w:rPr>
            </w:pPr>
            <w:proofErr w:type="spellStart"/>
            <w:r w:rsidRPr="00894FED">
              <w:rPr>
                <w:rFonts w:ascii="Arial" w:hAnsi="Arial" w:cs="Arial"/>
                <w:sz w:val="22"/>
                <w:szCs w:val="22"/>
              </w:rPr>
              <w:t>Es</w:t>
            </w:r>
            <w:proofErr w:type="spellEnd"/>
            <w:r w:rsidRPr="00894FED">
              <w:rPr>
                <w:rFonts w:ascii="Arial" w:hAnsi="Arial" w:cs="Arial"/>
                <w:sz w:val="22"/>
                <w:szCs w:val="22"/>
              </w:rPr>
              <w:t xml:space="preserve"> </w:t>
            </w:r>
            <w:proofErr w:type="spellStart"/>
            <w:r w:rsidRPr="00894FED">
              <w:rPr>
                <w:rFonts w:ascii="Arial" w:hAnsi="Arial" w:cs="Arial"/>
                <w:sz w:val="22"/>
                <w:szCs w:val="22"/>
              </w:rPr>
              <w:t>oportuno</w:t>
            </w:r>
            <w:proofErr w:type="spellEnd"/>
            <w:r w:rsidRPr="00894FED">
              <w:rPr>
                <w:rFonts w:ascii="Arial" w:hAnsi="Arial" w:cs="Arial"/>
                <w:sz w:val="22"/>
                <w:szCs w:val="22"/>
              </w:rPr>
              <w:t xml:space="preserve"> </w:t>
            </w:r>
            <w:proofErr w:type="spellStart"/>
            <w:r w:rsidRPr="00894FED">
              <w:rPr>
                <w:rFonts w:ascii="Arial" w:hAnsi="Arial" w:cs="Arial"/>
                <w:sz w:val="22"/>
                <w:szCs w:val="22"/>
              </w:rPr>
              <w:t>aclarar</w:t>
            </w:r>
            <w:proofErr w:type="spellEnd"/>
            <w:r w:rsidRPr="00894FED">
              <w:rPr>
                <w:rFonts w:ascii="Arial" w:hAnsi="Arial" w:cs="Arial"/>
                <w:sz w:val="22"/>
                <w:szCs w:val="22"/>
              </w:rPr>
              <w:t xml:space="preserve"> </w:t>
            </w:r>
            <w:proofErr w:type="spellStart"/>
            <w:r w:rsidRPr="00894FED">
              <w:rPr>
                <w:rFonts w:ascii="Arial" w:hAnsi="Arial" w:cs="Arial"/>
                <w:sz w:val="22"/>
                <w:szCs w:val="22"/>
              </w:rPr>
              <w:t>que</w:t>
            </w:r>
            <w:proofErr w:type="spellEnd"/>
            <w:r w:rsidRPr="00894FED">
              <w:rPr>
                <w:rFonts w:ascii="Arial" w:hAnsi="Arial" w:cs="Arial"/>
                <w:sz w:val="22"/>
                <w:szCs w:val="22"/>
              </w:rPr>
              <w:t xml:space="preserve"> </w:t>
            </w:r>
            <w:proofErr w:type="spellStart"/>
            <w:r w:rsidRPr="00894FED">
              <w:rPr>
                <w:rFonts w:ascii="Arial" w:hAnsi="Arial" w:cs="Arial"/>
                <w:sz w:val="22"/>
                <w:szCs w:val="22"/>
              </w:rPr>
              <w:t>las</w:t>
            </w:r>
            <w:proofErr w:type="spellEnd"/>
            <w:r w:rsidRPr="00894FED">
              <w:rPr>
                <w:rFonts w:ascii="Arial" w:hAnsi="Arial" w:cs="Arial"/>
                <w:sz w:val="22"/>
                <w:szCs w:val="22"/>
              </w:rPr>
              <w:t xml:space="preserve"> </w:t>
            </w:r>
            <w:proofErr w:type="spellStart"/>
            <w:r w:rsidRPr="00894FED">
              <w:rPr>
                <w:rFonts w:ascii="Arial" w:hAnsi="Arial" w:cs="Arial"/>
                <w:sz w:val="22"/>
                <w:szCs w:val="22"/>
              </w:rPr>
              <w:t>entregas</w:t>
            </w:r>
            <w:proofErr w:type="spellEnd"/>
            <w:r w:rsidRPr="00894FED">
              <w:rPr>
                <w:rFonts w:ascii="Arial" w:hAnsi="Arial" w:cs="Arial"/>
                <w:sz w:val="22"/>
                <w:szCs w:val="22"/>
              </w:rPr>
              <w:t xml:space="preserve"> se </w:t>
            </w:r>
            <w:proofErr w:type="spellStart"/>
            <w:r w:rsidRPr="00894FED">
              <w:rPr>
                <w:rFonts w:ascii="Arial" w:hAnsi="Arial" w:cs="Arial"/>
                <w:sz w:val="22"/>
                <w:szCs w:val="22"/>
              </w:rPr>
              <w:t>realizan</w:t>
            </w:r>
            <w:proofErr w:type="spellEnd"/>
            <w:r w:rsidRPr="00894FED">
              <w:rPr>
                <w:rFonts w:ascii="Arial" w:hAnsi="Arial" w:cs="Arial"/>
                <w:sz w:val="22"/>
                <w:szCs w:val="22"/>
              </w:rPr>
              <w:t xml:space="preserve"> en el aula virtual, </w:t>
            </w:r>
            <w:proofErr w:type="spellStart"/>
            <w:r w:rsidRPr="00894FED">
              <w:rPr>
                <w:rFonts w:ascii="Arial" w:hAnsi="Arial" w:cs="Arial"/>
                <w:sz w:val="22"/>
                <w:szCs w:val="22"/>
              </w:rPr>
              <w:t>cada</w:t>
            </w:r>
            <w:proofErr w:type="spellEnd"/>
            <w:r w:rsidRPr="00894FED">
              <w:rPr>
                <w:rFonts w:ascii="Arial" w:hAnsi="Arial" w:cs="Arial"/>
                <w:sz w:val="22"/>
                <w:szCs w:val="22"/>
              </w:rPr>
              <w:t xml:space="preserve"> </w:t>
            </w:r>
            <w:proofErr w:type="spellStart"/>
            <w:r w:rsidRPr="00894FED">
              <w:rPr>
                <w:rFonts w:ascii="Arial" w:hAnsi="Arial" w:cs="Arial"/>
                <w:sz w:val="22"/>
                <w:szCs w:val="22"/>
              </w:rPr>
              <w:t>especialista</w:t>
            </w:r>
            <w:proofErr w:type="spellEnd"/>
            <w:r w:rsidRPr="00894FED">
              <w:rPr>
                <w:rFonts w:ascii="Arial" w:hAnsi="Arial" w:cs="Arial"/>
                <w:sz w:val="22"/>
                <w:szCs w:val="22"/>
              </w:rPr>
              <w:t xml:space="preserve"> </w:t>
            </w:r>
            <w:proofErr w:type="spellStart"/>
            <w:r w:rsidRPr="00894FED">
              <w:rPr>
                <w:rFonts w:ascii="Arial" w:hAnsi="Arial" w:cs="Arial"/>
                <w:sz w:val="22"/>
                <w:szCs w:val="22"/>
              </w:rPr>
              <w:t>definirá</w:t>
            </w:r>
            <w:proofErr w:type="spellEnd"/>
            <w:r w:rsidRPr="00894FED">
              <w:rPr>
                <w:rFonts w:ascii="Arial" w:hAnsi="Arial" w:cs="Arial"/>
                <w:sz w:val="22"/>
                <w:szCs w:val="22"/>
              </w:rPr>
              <w:t xml:space="preserve"> el </w:t>
            </w:r>
            <w:proofErr w:type="spellStart"/>
            <w:r w:rsidRPr="00894FED">
              <w:rPr>
                <w:rFonts w:ascii="Arial" w:hAnsi="Arial" w:cs="Arial"/>
                <w:sz w:val="22"/>
                <w:szCs w:val="22"/>
              </w:rPr>
              <w:t>lugar</w:t>
            </w:r>
            <w:proofErr w:type="spellEnd"/>
            <w:r w:rsidRPr="00894FED">
              <w:rPr>
                <w:rFonts w:ascii="Arial" w:hAnsi="Arial" w:cs="Arial"/>
                <w:sz w:val="22"/>
                <w:szCs w:val="22"/>
              </w:rPr>
              <w:t xml:space="preserve"> de la </w:t>
            </w:r>
            <w:proofErr w:type="spellStart"/>
            <w:r w:rsidRPr="00894FED">
              <w:rPr>
                <w:rFonts w:ascii="Arial" w:hAnsi="Arial" w:cs="Arial"/>
                <w:sz w:val="22"/>
                <w:szCs w:val="22"/>
              </w:rPr>
              <w:t>plataforma</w:t>
            </w:r>
            <w:proofErr w:type="spellEnd"/>
            <w:r w:rsidRPr="00894FED">
              <w:rPr>
                <w:rFonts w:ascii="Arial" w:hAnsi="Arial" w:cs="Arial"/>
                <w:sz w:val="22"/>
                <w:szCs w:val="22"/>
              </w:rPr>
              <w:t xml:space="preserve"> y </w:t>
            </w:r>
            <w:proofErr w:type="spellStart"/>
            <w:r w:rsidRPr="00894FED">
              <w:rPr>
                <w:rFonts w:ascii="Arial" w:hAnsi="Arial" w:cs="Arial"/>
                <w:sz w:val="22"/>
                <w:szCs w:val="22"/>
              </w:rPr>
              <w:t>modo</w:t>
            </w:r>
            <w:proofErr w:type="spellEnd"/>
            <w:r w:rsidRPr="00894FED">
              <w:rPr>
                <w:rFonts w:ascii="Arial" w:hAnsi="Arial" w:cs="Arial"/>
                <w:sz w:val="22"/>
                <w:szCs w:val="22"/>
              </w:rPr>
              <w:t xml:space="preserve"> en </w:t>
            </w:r>
            <w:proofErr w:type="spellStart"/>
            <w:r w:rsidRPr="00894FED">
              <w:rPr>
                <w:rFonts w:ascii="Arial" w:hAnsi="Arial" w:cs="Arial"/>
                <w:sz w:val="22"/>
                <w:szCs w:val="22"/>
              </w:rPr>
              <w:t>que</w:t>
            </w:r>
            <w:proofErr w:type="spellEnd"/>
            <w:r w:rsidRPr="00894FED">
              <w:rPr>
                <w:rFonts w:ascii="Arial" w:hAnsi="Arial" w:cs="Arial"/>
                <w:sz w:val="22"/>
                <w:szCs w:val="22"/>
              </w:rPr>
              <w:t xml:space="preserve"> se </w:t>
            </w:r>
            <w:proofErr w:type="spellStart"/>
            <w:r w:rsidRPr="00894FED">
              <w:rPr>
                <w:rFonts w:ascii="Arial" w:hAnsi="Arial" w:cs="Arial"/>
                <w:sz w:val="22"/>
                <w:szCs w:val="22"/>
              </w:rPr>
              <w:t>realice</w:t>
            </w:r>
            <w:proofErr w:type="spellEnd"/>
            <w:r w:rsidRPr="00894FED">
              <w:rPr>
                <w:rFonts w:ascii="Arial" w:hAnsi="Arial" w:cs="Arial"/>
                <w:sz w:val="22"/>
                <w:szCs w:val="22"/>
              </w:rPr>
              <w:t xml:space="preserve">. </w:t>
            </w:r>
            <w:proofErr w:type="spellStart"/>
            <w:r w:rsidRPr="00894FED">
              <w:rPr>
                <w:rFonts w:ascii="Arial" w:hAnsi="Arial" w:cs="Arial"/>
                <w:sz w:val="22"/>
                <w:szCs w:val="22"/>
              </w:rPr>
              <w:t>Excepcionalmente</w:t>
            </w:r>
            <w:proofErr w:type="spellEnd"/>
            <w:r w:rsidRPr="00894FED">
              <w:rPr>
                <w:rFonts w:ascii="Arial" w:hAnsi="Arial" w:cs="Arial"/>
                <w:sz w:val="22"/>
                <w:szCs w:val="22"/>
              </w:rPr>
              <w:t xml:space="preserve"> el </w:t>
            </w:r>
            <w:proofErr w:type="spellStart"/>
            <w:r w:rsidRPr="00894FED">
              <w:rPr>
                <w:rFonts w:ascii="Arial" w:hAnsi="Arial" w:cs="Arial"/>
                <w:sz w:val="22"/>
                <w:szCs w:val="22"/>
              </w:rPr>
              <w:t>docente</w:t>
            </w:r>
            <w:proofErr w:type="spellEnd"/>
            <w:r w:rsidRPr="00894FED">
              <w:rPr>
                <w:rFonts w:ascii="Arial" w:hAnsi="Arial" w:cs="Arial"/>
                <w:sz w:val="22"/>
                <w:szCs w:val="22"/>
              </w:rPr>
              <w:t xml:space="preserve"> </w:t>
            </w:r>
            <w:proofErr w:type="spellStart"/>
            <w:r w:rsidRPr="00894FED">
              <w:rPr>
                <w:rFonts w:ascii="Arial" w:hAnsi="Arial" w:cs="Arial"/>
                <w:sz w:val="22"/>
                <w:szCs w:val="22"/>
              </w:rPr>
              <w:t>generalista</w:t>
            </w:r>
            <w:proofErr w:type="spellEnd"/>
            <w:r w:rsidRPr="00894FED">
              <w:rPr>
                <w:rFonts w:ascii="Arial" w:hAnsi="Arial" w:cs="Arial"/>
                <w:sz w:val="22"/>
                <w:szCs w:val="22"/>
              </w:rPr>
              <w:t xml:space="preserve"> </w:t>
            </w:r>
            <w:proofErr w:type="spellStart"/>
            <w:r w:rsidRPr="00894FED">
              <w:rPr>
                <w:rFonts w:ascii="Arial" w:hAnsi="Arial" w:cs="Arial"/>
                <w:sz w:val="22"/>
                <w:szCs w:val="22"/>
              </w:rPr>
              <w:t>podrá</w:t>
            </w:r>
            <w:proofErr w:type="spellEnd"/>
            <w:r w:rsidRPr="00894FED">
              <w:rPr>
                <w:rFonts w:ascii="Arial" w:hAnsi="Arial" w:cs="Arial"/>
                <w:sz w:val="22"/>
                <w:szCs w:val="22"/>
              </w:rPr>
              <w:t xml:space="preserve"> </w:t>
            </w:r>
            <w:proofErr w:type="spellStart"/>
            <w:r w:rsidRPr="00894FED">
              <w:rPr>
                <w:rFonts w:ascii="Arial" w:hAnsi="Arial" w:cs="Arial"/>
                <w:sz w:val="22"/>
                <w:szCs w:val="22"/>
              </w:rPr>
              <w:t>habilitar</w:t>
            </w:r>
            <w:proofErr w:type="spellEnd"/>
            <w:r w:rsidRPr="00894FED">
              <w:rPr>
                <w:rFonts w:ascii="Arial" w:hAnsi="Arial" w:cs="Arial"/>
                <w:sz w:val="22"/>
                <w:szCs w:val="22"/>
              </w:rPr>
              <w:t xml:space="preserve"> la </w:t>
            </w:r>
            <w:proofErr w:type="spellStart"/>
            <w:r w:rsidRPr="00894FED">
              <w:rPr>
                <w:rFonts w:ascii="Arial" w:hAnsi="Arial" w:cs="Arial"/>
                <w:sz w:val="22"/>
                <w:szCs w:val="22"/>
              </w:rPr>
              <w:t>presentación</w:t>
            </w:r>
            <w:proofErr w:type="spellEnd"/>
            <w:r w:rsidRPr="00894FED">
              <w:rPr>
                <w:rFonts w:ascii="Arial" w:hAnsi="Arial" w:cs="Arial"/>
                <w:sz w:val="22"/>
                <w:szCs w:val="22"/>
              </w:rPr>
              <w:t xml:space="preserve"> </w:t>
            </w:r>
            <w:proofErr w:type="spellStart"/>
            <w:r w:rsidRPr="00894FED">
              <w:rPr>
                <w:rFonts w:ascii="Arial" w:hAnsi="Arial" w:cs="Arial"/>
                <w:sz w:val="22"/>
                <w:szCs w:val="22"/>
              </w:rPr>
              <w:t>vía</w:t>
            </w:r>
            <w:proofErr w:type="spellEnd"/>
            <w:r w:rsidRPr="00894FED">
              <w:rPr>
                <w:rFonts w:ascii="Arial" w:hAnsi="Arial" w:cs="Arial"/>
                <w:sz w:val="22"/>
                <w:szCs w:val="22"/>
              </w:rPr>
              <w:t xml:space="preserve"> mail en </w:t>
            </w:r>
            <w:proofErr w:type="spellStart"/>
            <w:r w:rsidRPr="00894FED">
              <w:rPr>
                <w:rFonts w:ascii="Arial" w:hAnsi="Arial" w:cs="Arial"/>
                <w:sz w:val="22"/>
                <w:szCs w:val="22"/>
              </w:rPr>
              <w:t>caso</w:t>
            </w:r>
            <w:proofErr w:type="spellEnd"/>
            <w:r w:rsidRPr="00894FED">
              <w:rPr>
                <w:rFonts w:ascii="Arial" w:hAnsi="Arial" w:cs="Arial"/>
                <w:sz w:val="22"/>
                <w:szCs w:val="22"/>
              </w:rPr>
              <w:t xml:space="preserve"> de </w:t>
            </w:r>
            <w:proofErr w:type="spellStart"/>
            <w:r w:rsidRPr="00894FED">
              <w:rPr>
                <w:rFonts w:ascii="Arial" w:hAnsi="Arial" w:cs="Arial"/>
                <w:sz w:val="22"/>
                <w:szCs w:val="22"/>
              </w:rPr>
              <w:t>que</w:t>
            </w:r>
            <w:proofErr w:type="spellEnd"/>
            <w:r w:rsidRPr="00894FED">
              <w:rPr>
                <w:rFonts w:ascii="Arial" w:hAnsi="Arial" w:cs="Arial"/>
                <w:sz w:val="22"/>
                <w:szCs w:val="22"/>
              </w:rPr>
              <w:t xml:space="preserve"> un </w:t>
            </w:r>
            <w:proofErr w:type="spellStart"/>
            <w:r w:rsidRPr="00894FED">
              <w:rPr>
                <w:rFonts w:ascii="Arial" w:hAnsi="Arial" w:cs="Arial"/>
                <w:sz w:val="22"/>
                <w:szCs w:val="22"/>
              </w:rPr>
              <w:t>alumno</w:t>
            </w:r>
            <w:proofErr w:type="spellEnd"/>
            <w:r w:rsidRPr="00894FED">
              <w:rPr>
                <w:rFonts w:ascii="Arial" w:hAnsi="Arial" w:cs="Arial"/>
                <w:sz w:val="22"/>
                <w:szCs w:val="22"/>
              </w:rPr>
              <w:t xml:space="preserve"> no </w:t>
            </w:r>
            <w:proofErr w:type="spellStart"/>
            <w:r w:rsidRPr="00894FED">
              <w:rPr>
                <w:rFonts w:ascii="Arial" w:hAnsi="Arial" w:cs="Arial"/>
                <w:sz w:val="22"/>
                <w:szCs w:val="22"/>
              </w:rPr>
              <w:t>este</w:t>
            </w:r>
            <w:proofErr w:type="spellEnd"/>
            <w:r w:rsidRPr="00894FED">
              <w:rPr>
                <w:rFonts w:ascii="Arial" w:hAnsi="Arial" w:cs="Arial"/>
                <w:sz w:val="22"/>
                <w:szCs w:val="22"/>
              </w:rPr>
              <w:t xml:space="preserve"> </w:t>
            </w:r>
            <w:proofErr w:type="spellStart"/>
            <w:r w:rsidRPr="00894FED">
              <w:rPr>
                <w:rFonts w:ascii="Arial" w:hAnsi="Arial" w:cs="Arial"/>
                <w:sz w:val="22"/>
                <w:szCs w:val="22"/>
              </w:rPr>
              <w:t>circunstancialmente</w:t>
            </w:r>
            <w:proofErr w:type="spellEnd"/>
            <w:r w:rsidRPr="00894FED">
              <w:rPr>
                <w:rFonts w:ascii="Arial" w:hAnsi="Arial" w:cs="Arial"/>
                <w:sz w:val="22"/>
                <w:szCs w:val="22"/>
              </w:rPr>
              <w:t xml:space="preserve"> </w:t>
            </w:r>
            <w:proofErr w:type="spellStart"/>
            <w:r w:rsidRPr="00894FED">
              <w:rPr>
                <w:rFonts w:ascii="Arial" w:hAnsi="Arial" w:cs="Arial"/>
                <w:sz w:val="22"/>
                <w:szCs w:val="22"/>
              </w:rPr>
              <w:t>habilitado</w:t>
            </w:r>
            <w:proofErr w:type="spellEnd"/>
            <w:r w:rsidRPr="00894FED">
              <w:rPr>
                <w:rFonts w:ascii="Arial" w:hAnsi="Arial" w:cs="Arial"/>
                <w:sz w:val="22"/>
                <w:szCs w:val="22"/>
              </w:rPr>
              <w:t xml:space="preserve"> en la </w:t>
            </w:r>
            <w:proofErr w:type="spellStart"/>
            <w:r w:rsidRPr="00894FED">
              <w:rPr>
                <w:rFonts w:ascii="Arial" w:hAnsi="Arial" w:cs="Arial"/>
                <w:sz w:val="22"/>
                <w:szCs w:val="22"/>
              </w:rPr>
              <w:t>plataforma</w:t>
            </w:r>
            <w:proofErr w:type="spellEnd"/>
            <w:r w:rsidRPr="00894FED">
              <w:rPr>
                <w:rFonts w:ascii="Arial" w:hAnsi="Arial" w:cs="Arial"/>
                <w:sz w:val="22"/>
                <w:szCs w:val="22"/>
              </w:rPr>
              <w:t xml:space="preserve">, </w:t>
            </w:r>
            <w:proofErr w:type="spellStart"/>
            <w:r w:rsidRPr="00894FED">
              <w:rPr>
                <w:rFonts w:ascii="Arial" w:hAnsi="Arial" w:cs="Arial"/>
                <w:sz w:val="22"/>
                <w:szCs w:val="22"/>
              </w:rPr>
              <w:t>esto</w:t>
            </w:r>
            <w:proofErr w:type="spellEnd"/>
            <w:r w:rsidRPr="00894FED">
              <w:rPr>
                <w:rFonts w:ascii="Arial" w:hAnsi="Arial" w:cs="Arial"/>
                <w:sz w:val="22"/>
                <w:szCs w:val="22"/>
              </w:rPr>
              <w:t xml:space="preserve"> solo se </w:t>
            </w:r>
            <w:proofErr w:type="spellStart"/>
            <w:r w:rsidRPr="00894FED">
              <w:rPr>
                <w:rFonts w:ascii="Arial" w:hAnsi="Arial" w:cs="Arial"/>
                <w:sz w:val="22"/>
                <w:szCs w:val="22"/>
              </w:rPr>
              <w:t>permitirá</w:t>
            </w:r>
            <w:proofErr w:type="spellEnd"/>
            <w:r w:rsidRPr="00894FED">
              <w:rPr>
                <w:rFonts w:ascii="Arial" w:hAnsi="Arial" w:cs="Arial"/>
                <w:sz w:val="22"/>
                <w:szCs w:val="22"/>
              </w:rPr>
              <w:t xml:space="preserve"> con la </w:t>
            </w:r>
            <w:proofErr w:type="spellStart"/>
            <w:r w:rsidRPr="00894FED">
              <w:rPr>
                <w:rFonts w:ascii="Arial" w:hAnsi="Arial" w:cs="Arial"/>
                <w:sz w:val="22"/>
                <w:szCs w:val="22"/>
              </w:rPr>
              <w:t>expresa</w:t>
            </w:r>
            <w:proofErr w:type="spellEnd"/>
            <w:r w:rsidRPr="00894FED">
              <w:rPr>
                <w:rFonts w:ascii="Arial" w:hAnsi="Arial" w:cs="Arial"/>
                <w:sz w:val="22"/>
                <w:szCs w:val="22"/>
              </w:rPr>
              <w:t xml:space="preserve"> </w:t>
            </w:r>
            <w:proofErr w:type="spellStart"/>
            <w:r w:rsidRPr="00894FED">
              <w:rPr>
                <w:rFonts w:ascii="Arial" w:hAnsi="Arial" w:cs="Arial"/>
                <w:sz w:val="22"/>
                <w:szCs w:val="22"/>
              </w:rPr>
              <w:t>autorización</w:t>
            </w:r>
            <w:proofErr w:type="spellEnd"/>
            <w:r w:rsidRPr="00894FED">
              <w:rPr>
                <w:rFonts w:ascii="Arial" w:hAnsi="Arial" w:cs="Arial"/>
                <w:sz w:val="22"/>
                <w:szCs w:val="22"/>
              </w:rPr>
              <w:t xml:space="preserve"> y </w:t>
            </w:r>
            <w:proofErr w:type="spellStart"/>
            <w:r w:rsidRPr="00894FED">
              <w:rPr>
                <w:rFonts w:ascii="Arial" w:hAnsi="Arial" w:cs="Arial"/>
                <w:sz w:val="22"/>
                <w:szCs w:val="22"/>
              </w:rPr>
              <w:t>acuerdo</w:t>
            </w:r>
            <w:proofErr w:type="spellEnd"/>
          </w:p>
          <w:p w:rsidR="00FD0041" w:rsidRPr="00894FED" w:rsidRDefault="00FD0041" w:rsidP="00894FED">
            <w:pPr>
              <w:spacing w:line="360" w:lineRule="auto"/>
              <w:rPr>
                <w:rFonts w:ascii="Arial" w:hAnsi="Arial" w:cs="Arial"/>
                <w:sz w:val="22"/>
                <w:szCs w:val="22"/>
              </w:rPr>
            </w:pPr>
            <w:r w:rsidRPr="00894FED">
              <w:rPr>
                <w:rFonts w:ascii="Arial" w:hAnsi="Arial" w:cs="Arial"/>
                <w:sz w:val="22"/>
                <w:szCs w:val="22"/>
              </w:rPr>
              <w:t xml:space="preserve">Como </w:t>
            </w:r>
            <w:proofErr w:type="spellStart"/>
            <w:r w:rsidRPr="00894FED">
              <w:rPr>
                <w:rFonts w:ascii="Arial" w:hAnsi="Arial" w:cs="Arial"/>
                <w:sz w:val="22"/>
                <w:szCs w:val="22"/>
              </w:rPr>
              <w:t>grupo</w:t>
            </w:r>
            <w:proofErr w:type="spellEnd"/>
            <w:r w:rsidRPr="00894FED">
              <w:rPr>
                <w:rFonts w:ascii="Arial" w:hAnsi="Arial" w:cs="Arial"/>
                <w:sz w:val="22"/>
                <w:szCs w:val="22"/>
              </w:rPr>
              <w:t xml:space="preserve"> </w:t>
            </w:r>
            <w:proofErr w:type="spellStart"/>
            <w:r w:rsidRPr="00894FED">
              <w:rPr>
                <w:rFonts w:ascii="Arial" w:hAnsi="Arial" w:cs="Arial"/>
                <w:sz w:val="22"/>
                <w:szCs w:val="22"/>
              </w:rPr>
              <w:t>docente</w:t>
            </w:r>
            <w:proofErr w:type="spellEnd"/>
            <w:r w:rsidRPr="00894FED">
              <w:rPr>
                <w:rFonts w:ascii="Arial" w:hAnsi="Arial" w:cs="Arial"/>
                <w:sz w:val="22"/>
                <w:szCs w:val="22"/>
              </w:rPr>
              <w:t xml:space="preserve"> del </w:t>
            </w:r>
            <w:proofErr w:type="spellStart"/>
            <w:r w:rsidRPr="00894FED">
              <w:rPr>
                <w:rFonts w:ascii="Arial" w:hAnsi="Arial" w:cs="Arial"/>
                <w:sz w:val="22"/>
                <w:szCs w:val="22"/>
              </w:rPr>
              <w:t>profesorado</w:t>
            </w:r>
            <w:proofErr w:type="spellEnd"/>
            <w:r w:rsidRPr="00894FED">
              <w:rPr>
                <w:rFonts w:ascii="Arial" w:hAnsi="Arial" w:cs="Arial"/>
                <w:sz w:val="22"/>
                <w:szCs w:val="22"/>
              </w:rPr>
              <w:t xml:space="preserve">, </w:t>
            </w:r>
            <w:proofErr w:type="spellStart"/>
            <w:r w:rsidRPr="00894FED">
              <w:rPr>
                <w:rFonts w:ascii="Arial" w:hAnsi="Arial" w:cs="Arial"/>
                <w:sz w:val="22"/>
                <w:szCs w:val="22"/>
              </w:rPr>
              <w:t>creemos</w:t>
            </w:r>
            <w:proofErr w:type="spellEnd"/>
            <w:r w:rsidRPr="00894FED">
              <w:rPr>
                <w:rFonts w:ascii="Arial" w:hAnsi="Arial" w:cs="Arial"/>
                <w:sz w:val="22"/>
                <w:szCs w:val="22"/>
              </w:rPr>
              <w:t xml:space="preserve"> en </w:t>
            </w:r>
            <w:proofErr w:type="spellStart"/>
            <w:r w:rsidRPr="00894FED">
              <w:rPr>
                <w:rFonts w:ascii="Arial" w:hAnsi="Arial" w:cs="Arial"/>
                <w:sz w:val="22"/>
                <w:szCs w:val="22"/>
              </w:rPr>
              <w:t>tu</w:t>
            </w:r>
            <w:proofErr w:type="spellEnd"/>
            <w:r w:rsidRPr="00894FED">
              <w:rPr>
                <w:rFonts w:ascii="Arial" w:hAnsi="Arial" w:cs="Arial"/>
                <w:sz w:val="22"/>
                <w:szCs w:val="22"/>
              </w:rPr>
              <w:t xml:space="preserve"> </w:t>
            </w:r>
            <w:proofErr w:type="spellStart"/>
            <w:r w:rsidRPr="00894FED">
              <w:rPr>
                <w:rFonts w:ascii="Arial" w:hAnsi="Arial" w:cs="Arial"/>
                <w:sz w:val="22"/>
                <w:szCs w:val="22"/>
              </w:rPr>
              <w:t>capacidad</w:t>
            </w:r>
            <w:proofErr w:type="spellEnd"/>
            <w:r w:rsidRPr="00894FED">
              <w:rPr>
                <w:rFonts w:ascii="Arial" w:hAnsi="Arial" w:cs="Arial"/>
                <w:sz w:val="22"/>
                <w:szCs w:val="22"/>
              </w:rPr>
              <w:t xml:space="preserve"> </w:t>
            </w:r>
            <w:proofErr w:type="spellStart"/>
            <w:r w:rsidRPr="00894FED">
              <w:rPr>
                <w:rFonts w:ascii="Arial" w:hAnsi="Arial" w:cs="Arial"/>
                <w:sz w:val="22"/>
                <w:szCs w:val="22"/>
              </w:rPr>
              <w:t>para</w:t>
            </w:r>
            <w:proofErr w:type="spellEnd"/>
            <w:r w:rsidRPr="00894FED">
              <w:rPr>
                <w:rFonts w:ascii="Arial" w:hAnsi="Arial" w:cs="Arial"/>
                <w:sz w:val="22"/>
                <w:szCs w:val="22"/>
              </w:rPr>
              <w:t xml:space="preserve"> </w:t>
            </w:r>
            <w:proofErr w:type="spellStart"/>
            <w:r w:rsidRPr="00894FED">
              <w:rPr>
                <w:rFonts w:ascii="Arial" w:hAnsi="Arial" w:cs="Arial"/>
                <w:sz w:val="22"/>
                <w:szCs w:val="22"/>
              </w:rPr>
              <w:t>cumplir</w:t>
            </w:r>
            <w:proofErr w:type="spellEnd"/>
            <w:r w:rsidRPr="00894FED">
              <w:rPr>
                <w:rFonts w:ascii="Arial" w:hAnsi="Arial" w:cs="Arial"/>
                <w:sz w:val="22"/>
                <w:szCs w:val="22"/>
              </w:rPr>
              <w:t xml:space="preserve"> sin </w:t>
            </w:r>
            <w:proofErr w:type="spellStart"/>
            <w:r w:rsidRPr="00894FED">
              <w:rPr>
                <w:rFonts w:ascii="Arial" w:hAnsi="Arial" w:cs="Arial"/>
                <w:sz w:val="22"/>
                <w:szCs w:val="22"/>
              </w:rPr>
              <w:t>inconveniente</w:t>
            </w:r>
            <w:proofErr w:type="spellEnd"/>
            <w:r w:rsidRPr="00894FED">
              <w:rPr>
                <w:rFonts w:ascii="Arial" w:hAnsi="Arial" w:cs="Arial"/>
                <w:sz w:val="22"/>
                <w:szCs w:val="22"/>
              </w:rPr>
              <w:t xml:space="preserve"> con la </w:t>
            </w:r>
            <w:proofErr w:type="spellStart"/>
            <w:r w:rsidRPr="00894FED">
              <w:rPr>
                <w:rFonts w:ascii="Arial" w:hAnsi="Arial" w:cs="Arial"/>
                <w:sz w:val="22"/>
                <w:szCs w:val="22"/>
              </w:rPr>
              <w:t>tarea</w:t>
            </w:r>
            <w:proofErr w:type="spellEnd"/>
            <w:r w:rsidRPr="00894FED">
              <w:rPr>
                <w:rFonts w:ascii="Arial" w:hAnsi="Arial" w:cs="Arial"/>
                <w:sz w:val="22"/>
                <w:szCs w:val="22"/>
              </w:rPr>
              <w:t xml:space="preserve"> </w:t>
            </w:r>
            <w:proofErr w:type="spellStart"/>
            <w:r w:rsidRPr="00894FED">
              <w:rPr>
                <w:rFonts w:ascii="Arial" w:hAnsi="Arial" w:cs="Arial"/>
                <w:sz w:val="22"/>
                <w:szCs w:val="22"/>
              </w:rPr>
              <w:t>encomendada</w:t>
            </w:r>
            <w:proofErr w:type="spellEnd"/>
            <w:r w:rsidRPr="00894FED">
              <w:rPr>
                <w:rFonts w:ascii="Arial" w:hAnsi="Arial" w:cs="Arial"/>
                <w:sz w:val="22"/>
                <w:szCs w:val="22"/>
              </w:rPr>
              <w:t xml:space="preserve">, </w:t>
            </w:r>
            <w:proofErr w:type="spellStart"/>
            <w:r w:rsidRPr="00894FED">
              <w:rPr>
                <w:rFonts w:ascii="Arial" w:hAnsi="Arial" w:cs="Arial"/>
                <w:sz w:val="22"/>
                <w:szCs w:val="22"/>
              </w:rPr>
              <w:t>estamos</w:t>
            </w:r>
            <w:proofErr w:type="spellEnd"/>
            <w:r w:rsidRPr="00894FED">
              <w:rPr>
                <w:rFonts w:ascii="Arial" w:hAnsi="Arial" w:cs="Arial"/>
                <w:sz w:val="22"/>
                <w:szCs w:val="22"/>
              </w:rPr>
              <w:t xml:space="preserve"> a </w:t>
            </w:r>
            <w:proofErr w:type="spellStart"/>
            <w:r w:rsidRPr="00894FED">
              <w:rPr>
                <w:rFonts w:ascii="Arial" w:hAnsi="Arial" w:cs="Arial"/>
                <w:sz w:val="22"/>
                <w:szCs w:val="22"/>
              </w:rPr>
              <w:t>tu</w:t>
            </w:r>
            <w:proofErr w:type="spellEnd"/>
            <w:r w:rsidRPr="00894FED">
              <w:rPr>
                <w:rFonts w:ascii="Arial" w:hAnsi="Arial" w:cs="Arial"/>
                <w:sz w:val="22"/>
                <w:szCs w:val="22"/>
              </w:rPr>
              <w:t xml:space="preserve"> </w:t>
            </w:r>
            <w:proofErr w:type="spellStart"/>
            <w:r w:rsidRPr="00894FED">
              <w:rPr>
                <w:rFonts w:ascii="Arial" w:hAnsi="Arial" w:cs="Arial"/>
                <w:sz w:val="22"/>
                <w:szCs w:val="22"/>
              </w:rPr>
              <w:t>disposición</w:t>
            </w:r>
            <w:proofErr w:type="spellEnd"/>
            <w:r w:rsidRPr="00894FED">
              <w:rPr>
                <w:rFonts w:ascii="Arial" w:hAnsi="Arial" w:cs="Arial"/>
                <w:sz w:val="22"/>
                <w:szCs w:val="22"/>
              </w:rPr>
              <w:t xml:space="preserve"> </w:t>
            </w:r>
            <w:proofErr w:type="spellStart"/>
            <w:r w:rsidRPr="00894FED">
              <w:rPr>
                <w:rFonts w:ascii="Arial" w:hAnsi="Arial" w:cs="Arial"/>
                <w:sz w:val="22"/>
                <w:szCs w:val="22"/>
              </w:rPr>
              <w:t>para</w:t>
            </w:r>
            <w:proofErr w:type="spellEnd"/>
            <w:r w:rsidRPr="00894FED">
              <w:rPr>
                <w:rFonts w:ascii="Arial" w:hAnsi="Arial" w:cs="Arial"/>
                <w:sz w:val="22"/>
                <w:szCs w:val="22"/>
              </w:rPr>
              <w:t xml:space="preserve"> lo </w:t>
            </w:r>
            <w:proofErr w:type="spellStart"/>
            <w:r w:rsidRPr="00894FED">
              <w:rPr>
                <w:rFonts w:ascii="Arial" w:hAnsi="Arial" w:cs="Arial"/>
                <w:sz w:val="22"/>
                <w:szCs w:val="22"/>
              </w:rPr>
              <w:t>que</w:t>
            </w:r>
            <w:proofErr w:type="spellEnd"/>
            <w:r w:rsidRPr="00894FED">
              <w:rPr>
                <w:rFonts w:ascii="Arial" w:hAnsi="Arial" w:cs="Arial"/>
                <w:sz w:val="22"/>
                <w:szCs w:val="22"/>
              </w:rPr>
              <w:t xml:space="preserve"> </w:t>
            </w:r>
            <w:proofErr w:type="spellStart"/>
            <w:r w:rsidRPr="00894FED">
              <w:rPr>
                <w:rFonts w:ascii="Arial" w:hAnsi="Arial" w:cs="Arial"/>
                <w:sz w:val="22"/>
                <w:szCs w:val="22"/>
              </w:rPr>
              <w:t>creas</w:t>
            </w:r>
            <w:proofErr w:type="spellEnd"/>
            <w:r w:rsidRPr="00894FED">
              <w:rPr>
                <w:rFonts w:ascii="Arial" w:hAnsi="Arial" w:cs="Arial"/>
                <w:sz w:val="22"/>
                <w:szCs w:val="22"/>
              </w:rPr>
              <w:t xml:space="preserve"> </w:t>
            </w:r>
            <w:proofErr w:type="spellStart"/>
            <w:r w:rsidRPr="00894FED">
              <w:rPr>
                <w:rFonts w:ascii="Arial" w:hAnsi="Arial" w:cs="Arial"/>
                <w:sz w:val="22"/>
                <w:szCs w:val="22"/>
              </w:rPr>
              <w:t>necesarios</w:t>
            </w:r>
            <w:proofErr w:type="spellEnd"/>
            <w:r w:rsidRPr="00894FED">
              <w:rPr>
                <w:rFonts w:ascii="Arial" w:hAnsi="Arial" w:cs="Arial"/>
                <w:sz w:val="22"/>
                <w:szCs w:val="22"/>
              </w:rPr>
              <w:t xml:space="preserve"> y </w:t>
            </w:r>
            <w:proofErr w:type="spellStart"/>
            <w:r w:rsidRPr="00894FED">
              <w:rPr>
                <w:rFonts w:ascii="Arial" w:hAnsi="Arial" w:cs="Arial"/>
                <w:sz w:val="22"/>
                <w:szCs w:val="22"/>
              </w:rPr>
              <w:t>esperamos</w:t>
            </w:r>
            <w:proofErr w:type="spellEnd"/>
            <w:r w:rsidRPr="00894FED">
              <w:rPr>
                <w:rFonts w:ascii="Arial" w:hAnsi="Arial" w:cs="Arial"/>
                <w:sz w:val="22"/>
                <w:szCs w:val="22"/>
              </w:rPr>
              <w:t xml:space="preserve"> </w:t>
            </w:r>
            <w:proofErr w:type="spellStart"/>
            <w:r w:rsidRPr="00894FED">
              <w:rPr>
                <w:rFonts w:ascii="Arial" w:hAnsi="Arial" w:cs="Arial"/>
                <w:sz w:val="22"/>
                <w:szCs w:val="22"/>
              </w:rPr>
              <w:t>que</w:t>
            </w:r>
            <w:proofErr w:type="spellEnd"/>
            <w:r w:rsidRPr="00894FED">
              <w:rPr>
                <w:rFonts w:ascii="Arial" w:hAnsi="Arial" w:cs="Arial"/>
                <w:sz w:val="22"/>
                <w:szCs w:val="22"/>
              </w:rPr>
              <w:t xml:space="preserve"> </w:t>
            </w:r>
            <w:proofErr w:type="spellStart"/>
            <w:r w:rsidRPr="00894FED">
              <w:rPr>
                <w:rFonts w:ascii="Arial" w:hAnsi="Arial" w:cs="Arial"/>
                <w:sz w:val="22"/>
                <w:szCs w:val="22"/>
              </w:rPr>
              <w:t>este</w:t>
            </w:r>
            <w:proofErr w:type="spellEnd"/>
            <w:r w:rsidRPr="00894FED">
              <w:rPr>
                <w:rFonts w:ascii="Arial" w:hAnsi="Arial" w:cs="Arial"/>
                <w:sz w:val="22"/>
                <w:szCs w:val="22"/>
              </w:rPr>
              <w:t xml:space="preserve"> </w:t>
            </w:r>
            <w:proofErr w:type="spellStart"/>
            <w:r w:rsidRPr="00894FED">
              <w:rPr>
                <w:rFonts w:ascii="Arial" w:hAnsi="Arial" w:cs="Arial"/>
                <w:sz w:val="22"/>
                <w:szCs w:val="22"/>
              </w:rPr>
              <w:t>proceso</w:t>
            </w:r>
            <w:proofErr w:type="spellEnd"/>
            <w:r w:rsidRPr="00894FED">
              <w:rPr>
                <w:rFonts w:ascii="Arial" w:hAnsi="Arial" w:cs="Arial"/>
                <w:sz w:val="22"/>
                <w:szCs w:val="22"/>
              </w:rPr>
              <w:t xml:space="preserve"> tan particular </w:t>
            </w:r>
            <w:proofErr w:type="spellStart"/>
            <w:r w:rsidRPr="00894FED">
              <w:rPr>
                <w:rFonts w:ascii="Arial" w:hAnsi="Arial" w:cs="Arial"/>
                <w:sz w:val="22"/>
                <w:szCs w:val="22"/>
              </w:rPr>
              <w:t>para</w:t>
            </w:r>
            <w:proofErr w:type="spellEnd"/>
            <w:r w:rsidRPr="00894FED">
              <w:rPr>
                <w:rFonts w:ascii="Arial" w:hAnsi="Arial" w:cs="Arial"/>
                <w:sz w:val="22"/>
                <w:szCs w:val="22"/>
              </w:rPr>
              <w:t xml:space="preserve"> </w:t>
            </w:r>
            <w:proofErr w:type="spellStart"/>
            <w:r w:rsidRPr="00894FED">
              <w:rPr>
                <w:rFonts w:ascii="Arial" w:hAnsi="Arial" w:cs="Arial"/>
                <w:sz w:val="22"/>
                <w:szCs w:val="22"/>
              </w:rPr>
              <w:t>todos</w:t>
            </w:r>
            <w:proofErr w:type="spellEnd"/>
            <w:r w:rsidRPr="00894FED">
              <w:rPr>
                <w:rFonts w:ascii="Arial" w:hAnsi="Arial" w:cs="Arial"/>
                <w:sz w:val="22"/>
                <w:szCs w:val="22"/>
              </w:rPr>
              <w:t xml:space="preserve"> se </w:t>
            </w:r>
            <w:proofErr w:type="spellStart"/>
            <w:r w:rsidRPr="00894FED">
              <w:rPr>
                <w:rFonts w:ascii="Arial" w:hAnsi="Arial" w:cs="Arial"/>
                <w:sz w:val="22"/>
                <w:szCs w:val="22"/>
              </w:rPr>
              <w:t>desarrolle</w:t>
            </w:r>
            <w:proofErr w:type="spellEnd"/>
            <w:r w:rsidRPr="00894FED">
              <w:rPr>
                <w:rFonts w:ascii="Arial" w:hAnsi="Arial" w:cs="Arial"/>
                <w:sz w:val="22"/>
                <w:szCs w:val="22"/>
              </w:rPr>
              <w:t xml:space="preserve"> de la </w:t>
            </w:r>
            <w:proofErr w:type="spellStart"/>
            <w:r w:rsidRPr="00894FED">
              <w:rPr>
                <w:rFonts w:ascii="Arial" w:hAnsi="Arial" w:cs="Arial"/>
                <w:sz w:val="22"/>
                <w:szCs w:val="22"/>
              </w:rPr>
              <w:t>mejor</w:t>
            </w:r>
            <w:proofErr w:type="spellEnd"/>
            <w:r w:rsidRPr="00894FED">
              <w:rPr>
                <w:rFonts w:ascii="Arial" w:hAnsi="Arial" w:cs="Arial"/>
                <w:sz w:val="22"/>
                <w:szCs w:val="22"/>
              </w:rPr>
              <w:t xml:space="preserve"> forma</w:t>
            </w:r>
          </w:p>
          <w:p w:rsidR="00FD0041" w:rsidRPr="00894FED" w:rsidRDefault="00FD0041" w:rsidP="00894FED">
            <w:pPr>
              <w:spacing w:line="360" w:lineRule="auto"/>
              <w:rPr>
                <w:rFonts w:ascii="Arial" w:hAnsi="Arial" w:cs="Arial"/>
                <w:sz w:val="22"/>
                <w:szCs w:val="22"/>
              </w:rPr>
            </w:pPr>
            <w:proofErr w:type="spellStart"/>
            <w:r w:rsidRPr="00894FED">
              <w:rPr>
                <w:rFonts w:ascii="Arial" w:hAnsi="Arial" w:cs="Arial"/>
                <w:sz w:val="22"/>
                <w:szCs w:val="22"/>
              </w:rPr>
              <w:t>Atentamente</w:t>
            </w:r>
            <w:proofErr w:type="spellEnd"/>
            <w:r w:rsidRPr="00894FED">
              <w:rPr>
                <w:rFonts w:ascii="Arial" w:hAnsi="Arial" w:cs="Arial"/>
                <w:sz w:val="22"/>
                <w:szCs w:val="22"/>
              </w:rPr>
              <w:t>!!</w:t>
            </w:r>
          </w:p>
          <w:p w:rsidR="00FD0041" w:rsidRPr="00894FED" w:rsidRDefault="00FD0041" w:rsidP="00894FED">
            <w:pPr>
              <w:spacing w:line="360" w:lineRule="auto"/>
              <w:rPr>
                <w:rFonts w:ascii="Arial" w:hAnsi="Arial" w:cs="Arial"/>
                <w:sz w:val="22"/>
                <w:szCs w:val="22"/>
              </w:rPr>
            </w:pPr>
          </w:p>
          <w:p w:rsidR="00FD0041" w:rsidRPr="00894FED" w:rsidRDefault="00FD0041" w:rsidP="00894FED">
            <w:pPr>
              <w:spacing w:line="360" w:lineRule="auto"/>
              <w:jc w:val="right"/>
              <w:rPr>
                <w:rFonts w:ascii="Arial" w:hAnsi="Arial" w:cs="Arial"/>
                <w:sz w:val="22"/>
                <w:szCs w:val="22"/>
                <w:u w:val="single"/>
              </w:rPr>
            </w:pPr>
            <w:proofErr w:type="spellStart"/>
            <w:r w:rsidRPr="00894FED">
              <w:rPr>
                <w:rFonts w:ascii="Arial" w:hAnsi="Arial" w:cs="Arial"/>
                <w:sz w:val="22"/>
                <w:szCs w:val="22"/>
                <w:u w:val="single"/>
              </w:rPr>
              <w:t>Profesores</w:t>
            </w:r>
            <w:proofErr w:type="spellEnd"/>
            <w:r w:rsidRPr="00894FED">
              <w:rPr>
                <w:rFonts w:ascii="Arial" w:hAnsi="Arial" w:cs="Arial"/>
                <w:sz w:val="22"/>
                <w:szCs w:val="22"/>
                <w:u w:val="single"/>
              </w:rPr>
              <w:t xml:space="preserve"> de la </w:t>
            </w:r>
            <w:proofErr w:type="spellStart"/>
            <w:r w:rsidRPr="00894FED">
              <w:rPr>
                <w:rFonts w:ascii="Arial" w:hAnsi="Arial" w:cs="Arial"/>
                <w:sz w:val="22"/>
                <w:szCs w:val="22"/>
                <w:u w:val="single"/>
              </w:rPr>
              <w:t>Práctica</w:t>
            </w:r>
            <w:proofErr w:type="spellEnd"/>
            <w:r w:rsidRPr="00894FED">
              <w:rPr>
                <w:rFonts w:ascii="Arial" w:hAnsi="Arial" w:cs="Arial"/>
                <w:sz w:val="22"/>
                <w:szCs w:val="22"/>
                <w:u w:val="single"/>
              </w:rPr>
              <w:t xml:space="preserve"> </w:t>
            </w:r>
            <w:proofErr w:type="spellStart"/>
            <w:r w:rsidRPr="00894FED">
              <w:rPr>
                <w:rFonts w:ascii="Arial" w:hAnsi="Arial" w:cs="Arial"/>
                <w:sz w:val="22"/>
                <w:szCs w:val="22"/>
                <w:u w:val="single"/>
              </w:rPr>
              <w:t>Profesional</w:t>
            </w:r>
            <w:proofErr w:type="spellEnd"/>
            <w:r w:rsidRPr="00894FED">
              <w:rPr>
                <w:rFonts w:ascii="Arial" w:hAnsi="Arial" w:cs="Arial"/>
                <w:sz w:val="22"/>
                <w:szCs w:val="22"/>
                <w:u w:val="single"/>
              </w:rPr>
              <w:t xml:space="preserve"> </w:t>
            </w:r>
            <w:proofErr w:type="spellStart"/>
            <w:r w:rsidRPr="00894FED">
              <w:rPr>
                <w:rFonts w:ascii="Arial" w:hAnsi="Arial" w:cs="Arial"/>
                <w:sz w:val="22"/>
                <w:szCs w:val="22"/>
                <w:u w:val="single"/>
              </w:rPr>
              <w:t>Docente</w:t>
            </w:r>
            <w:proofErr w:type="spellEnd"/>
            <w:r w:rsidRPr="00894FED">
              <w:rPr>
                <w:rFonts w:ascii="Arial" w:hAnsi="Arial" w:cs="Arial"/>
                <w:sz w:val="22"/>
                <w:szCs w:val="22"/>
                <w:u w:val="single"/>
              </w:rPr>
              <w:t xml:space="preserve"> II</w:t>
            </w:r>
            <w:bookmarkStart w:id="0" w:name="_GoBack"/>
            <w:bookmarkEnd w:id="0"/>
          </w:p>
          <w:p w:rsidR="00FD0041" w:rsidRPr="003815A9" w:rsidRDefault="00FD0041" w:rsidP="00A14FCB">
            <w:pPr>
              <w:spacing w:line="360" w:lineRule="auto"/>
              <w:ind w:left="360"/>
              <w:jc w:val="both"/>
              <w:rPr>
                <w:rFonts w:ascii="Arial" w:hAnsi="Arial" w:cs="Arial"/>
                <w:b/>
                <w:sz w:val="22"/>
                <w:szCs w:val="22"/>
              </w:rPr>
            </w:pPr>
          </w:p>
        </w:tc>
      </w:tr>
    </w:tbl>
    <w:p w:rsidR="00A14FCB" w:rsidRPr="00A14FCB" w:rsidRDefault="00A14FCB">
      <w:pPr>
        <w:rPr>
          <w:lang w:val="es-ES"/>
        </w:rPr>
      </w:pPr>
    </w:p>
    <w:sectPr w:rsidR="00A14FCB" w:rsidRPr="00A14FCB" w:rsidSect="00A14FCB">
      <w:headerReference w:type="default" r:id="rId10"/>
      <w:pgSz w:w="12240" w:h="15840"/>
      <w:pgMar w:top="1417" w:right="1701" w:bottom="1417"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52E" w:rsidRDefault="0015252E" w:rsidP="008B0B49">
      <w:r>
        <w:separator/>
      </w:r>
    </w:p>
  </w:endnote>
  <w:endnote w:type="continuationSeparator" w:id="0">
    <w:p w:rsidR="0015252E" w:rsidRDefault="0015252E" w:rsidP="008B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52E" w:rsidRDefault="0015252E" w:rsidP="008B0B49">
      <w:r>
        <w:separator/>
      </w:r>
    </w:p>
  </w:footnote>
  <w:footnote w:type="continuationSeparator" w:id="0">
    <w:p w:rsidR="0015252E" w:rsidRDefault="0015252E" w:rsidP="008B0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49" w:rsidRDefault="008B0B49" w:rsidP="008B0B49">
    <w:pPr>
      <w:pStyle w:val="Encabezado"/>
      <w:ind w:left="-851"/>
    </w:pPr>
    <w:r>
      <w:rPr>
        <w:noProof/>
        <w:lang w:val="es-AR" w:eastAsia="es-AR"/>
      </w:rPr>
      <w:drawing>
        <wp:anchor distT="0" distB="0" distL="114300" distR="114300" simplePos="0" relativeHeight="251658240" behindDoc="1" locked="0" layoutInCell="1" allowOverlap="1" wp14:anchorId="390C5E81" wp14:editId="2A92506F">
          <wp:simplePos x="0" y="0"/>
          <wp:positionH relativeFrom="margin">
            <wp:align>left</wp:align>
          </wp:positionH>
          <wp:positionV relativeFrom="paragraph">
            <wp:posOffset>29063</wp:posOffset>
          </wp:positionV>
          <wp:extent cx="7543800" cy="942975"/>
          <wp:effectExtent l="0" t="0" r="0" b="0"/>
          <wp:wrapTight wrapText="bothSides">
            <wp:wrapPolygon edited="0">
              <wp:start x="1527" y="2182"/>
              <wp:lineTo x="0" y="5236"/>
              <wp:lineTo x="0" y="15273"/>
              <wp:lineTo x="764" y="17018"/>
              <wp:lineTo x="764" y="18327"/>
              <wp:lineTo x="12764" y="18327"/>
              <wp:lineTo x="16309" y="17018"/>
              <wp:lineTo x="20509" y="13091"/>
              <wp:lineTo x="20564" y="7418"/>
              <wp:lineTo x="19364" y="6545"/>
              <wp:lineTo x="6818" y="2182"/>
              <wp:lineTo x="1527" y="2182"/>
            </wp:wrapPolygon>
          </wp:wrapTight>
          <wp:docPr id="7" name="Imagen 7" descr="cabecer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B49" w:rsidRDefault="008B0B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D51"/>
    <w:multiLevelType w:val="hybridMultilevel"/>
    <w:tmpl w:val="78E0B21A"/>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5FE0592D"/>
    <w:multiLevelType w:val="hybridMultilevel"/>
    <w:tmpl w:val="F8ECFD68"/>
    <w:lvl w:ilvl="0" w:tplc="FF725C5E">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nsid w:val="65DE3FC5"/>
    <w:multiLevelType w:val="hybridMultilevel"/>
    <w:tmpl w:val="416ACD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5B441DD"/>
    <w:multiLevelType w:val="hybridMultilevel"/>
    <w:tmpl w:val="0DC823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9BB5683"/>
    <w:multiLevelType w:val="hybridMultilevel"/>
    <w:tmpl w:val="3D4CDC08"/>
    <w:lvl w:ilvl="0" w:tplc="61626F3A">
      <w:start w:val="1"/>
      <w:numFmt w:val="bullet"/>
      <w:lvlText w:val=""/>
      <w:lvlJc w:val="left"/>
      <w:pPr>
        <w:ind w:left="360" w:hanging="360"/>
      </w:pPr>
      <w:rPr>
        <w:rFonts w:ascii="Symbol" w:hAnsi="Symbol" w:cs="Symbol" w:hint="default"/>
        <w:color w:val="auto"/>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7F472DD9"/>
    <w:multiLevelType w:val="hybridMultilevel"/>
    <w:tmpl w:val="29D41C6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49"/>
    <w:rsid w:val="000871F5"/>
    <w:rsid w:val="0015252E"/>
    <w:rsid w:val="005B2928"/>
    <w:rsid w:val="00894FED"/>
    <w:rsid w:val="008B0B49"/>
    <w:rsid w:val="009969EF"/>
    <w:rsid w:val="009B2349"/>
    <w:rsid w:val="00A14FCB"/>
    <w:rsid w:val="00B97ED8"/>
    <w:rsid w:val="00FD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49"/>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nombreunidad">
    <w:name w:val="cm nombre unidad"/>
    <w:basedOn w:val="Normal"/>
    <w:autoRedefine/>
    <w:rsid w:val="008B0B49"/>
    <w:pPr>
      <w:jc w:val="both"/>
    </w:pPr>
    <w:rPr>
      <w:rFonts w:ascii="Verdana" w:hAnsi="Verdana"/>
      <w:b/>
      <w:bCs/>
      <w:color w:val="000000"/>
      <w:lang w:val="es-ES_tradnl" w:eastAsia="es-ES_tradnl"/>
    </w:rPr>
  </w:style>
  <w:style w:type="paragraph" w:styleId="Prrafodelista">
    <w:name w:val="List Paragraph"/>
    <w:basedOn w:val="Normal"/>
    <w:uiPriority w:val="34"/>
    <w:qFormat/>
    <w:rsid w:val="008B0B49"/>
    <w:pPr>
      <w:spacing w:after="200" w:line="276" w:lineRule="auto"/>
      <w:ind w:left="720"/>
      <w:contextualSpacing/>
    </w:pPr>
    <w:rPr>
      <w:rFonts w:ascii="Calibri" w:eastAsia="Calibri" w:hAnsi="Calibri"/>
      <w:sz w:val="22"/>
      <w:szCs w:val="22"/>
      <w:lang w:val="es-ES"/>
    </w:rPr>
  </w:style>
  <w:style w:type="paragraph" w:styleId="Encabezado">
    <w:name w:val="header"/>
    <w:basedOn w:val="Normal"/>
    <w:link w:val="EncabezadoCar"/>
    <w:uiPriority w:val="99"/>
    <w:unhideWhenUsed/>
    <w:rsid w:val="008B0B49"/>
    <w:pPr>
      <w:tabs>
        <w:tab w:val="center" w:pos="4419"/>
        <w:tab w:val="right" w:pos="8838"/>
      </w:tabs>
    </w:pPr>
  </w:style>
  <w:style w:type="character" w:customStyle="1" w:styleId="EncabezadoCar">
    <w:name w:val="Encabezado Car"/>
    <w:basedOn w:val="Fuentedeprrafopredeter"/>
    <w:link w:val="Encabezado"/>
    <w:uiPriority w:val="99"/>
    <w:rsid w:val="008B0B49"/>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8B0B49"/>
    <w:pPr>
      <w:tabs>
        <w:tab w:val="center" w:pos="4419"/>
        <w:tab w:val="right" w:pos="8838"/>
      </w:tabs>
    </w:pPr>
  </w:style>
  <w:style w:type="character" w:customStyle="1" w:styleId="PiedepginaCar">
    <w:name w:val="Pie de página Car"/>
    <w:basedOn w:val="Fuentedeprrafopredeter"/>
    <w:link w:val="Piedepgina"/>
    <w:uiPriority w:val="99"/>
    <w:rsid w:val="008B0B49"/>
    <w:rPr>
      <w:rFonts w:ascii="Times New Roman" w:eastAsia="Times New Roman" w:hAnsi="Times New Roman" w:cs="Times New Roman"/>
      <w:sz w:val="20"/>
      <w:szCs w:val="20"/>
    </w:rPr>
  </w:style>
  <w:style w:type="paragraph" w:styleId="Sinespaciado">
    <w:name w:val="No Spacing"/>
    <w:uiPriority w:val="1"/>
    <w:qFormat/>
    <w:rsid w:val="00FD0041"/>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49"/>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nombreunidad">
    <w:name w:val="cm nombre unidad"/>
    <w:basedOn w:val="Normal"/>
    <w:autoRedefine/>
    <w:rsid w:val="008B0B49"/>
    <w:pPr>
      <w:jc w:val="both"/>
    </w:pPr>
    <w:rPr>
      <w:rFonts w:ascii="Verdana" w:hAnsi="Verdana"/>
      <w:b/>
      <w:bCs/>
      <w:color w:val="000000"/>
      <w:lang w:val="es-ES_tradnl" w:eastAsia="es-ES_tradnl"/>
    </w:rPr>
  </w:style>
  <w:style w:type="paragraph" w:styleId="Prrafodelista">
    <w:name w:val="List Paragraph"/>
    <w:basedOn w:val="Normal"/>
    <w:uiPriority w:val="34"/>
    <w:qFormat/>
    <w:rsid w:val="008B0B49"/>
    <w:pPr>
      <w:spacing w:after="200" w:line="276" w:lineRule="auto"/>
      <w:ind w:left="720"/>
      <w:contextualSpacing/>
    </w:pPr>
    <w:rPr>
      <w:rFonts w:ascii="Calibri" w:eastAsia="Calibri" w:hAnsi="Calibri"/>
      <w:sz w:val="22"/>
      <w:szCs w:val="22"/>
      <w:lang w:val="es-ES"/>
    </w:rPr>
  </w:style>
  <w:style w:type="paragraph" w:styleId="Encabezado">
    <w:name w:val="header"/>
    <w:basedOn w:val="Normal"/>
    <w:link w:val="EncabezadoCar"/>
    <w:uiPriority w:val="99"/>
    <w:unhideWhenUsed/>
    <w:rsid w:val="008B0B49"/>
    <w:pPr>
      <w:tabs>
        <w:tab w:val="center" w:pos="4419"/>
        <w:tab w:val="right" w:pos="8838"/>
      </w:tabs>
    </w:pPr>
  </w:style>
  <w:style w:type="character" w:customStyle="1" w:styleId="EncabezadoCar">
    <w:name w:val="Encabezado Car"/>
    <w:basedOn w:val="Fuentedeprrafopredeter"/>
    <w:link w:val="Encabezado"/>
    <w:uiPriority w:val="99"/>
    <w:rsid w:val="008B0B49"/>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8B0B49"/>
    <w:pPr>
      <w:tabs>
        <w:tab w:val="center" w:pos="4419"/>
        <w:tab w:val="right" w:pos="8838"/>
      </w:tabs>
    </w:pPr>
  </w:style>
  <w:style w:type="character" w:customStyle="1" w:styleId="PiedepginaCar">
    <w:name w:val="Pie de página Car"/>
    <w:basedOn w:val="Fuentedeprrafopredeter"/>
    <w:link w:val="Piedepgina"/>
    <w:uiPriority w:val="99"/>
    <w:rsid w:val="008B0B49"/>
    <w:rPr>
      <w:rFonts w:ascii="Times New Roman" w:eastAsia="Times New Roman" w:hAnsi="Times New Roman" w:cs="Times New Roman"/>
      <w:sz w:val="20"/>
      <w:szCs w:val="20"/>
    </w:rPr>
  </w:style>
  <w:style w:type="paragraph" w:styleId="Sinespaciado">
    <w:name w:val="No Spacing"/>
    <w:uiPriority w:val="1"/>
    <w:qFormat/>
    <w:rsid w:val="00FD004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ho.org/a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2434</Words>
  <Characters>13392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AlejandroLorena</cp:lastModifiedBy>
  <cp:revision>2</cp:revision>
  <dcterms:created xsi:type="dcterms:W3CDTF">2021-05-10T16:59:00Z</dcterms:created>
  <dcterms:modified xsi:type="dcterms:W3CDTF">2021-05-10T16:59:00Z</dcterms:modified>
</cp:coreProperties>
</file>